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31" w:name="X555b4151760b86ed4a14fa39a47cd263b59a53d"/>
    <w:p>
      <w:pPr>
        <w:pStyle w:val="Heading1"/>
      </w:pPr>
      <w:r>
        <w:t xml:space="preserve">Thesis Proposal: Advancing Sustainable Maritime Engineering Practices within the Context of Belgium Brussels</w:t>
      </w:r>
    </w:p>
    <w:bookmarkStart w:id="20" w:name="introduction-and-background"/>
    <w:p>
      <w:pPr>
        <w:pStyle w:val="Heading2"/>
      </w:pPr>
      <w:r>
        <w:t xml:space="preserve">1. Introduction and Background</w:t>
      </w:r>
    </w:p>
    <w:p>
      <w:pPr>
        <w:pStyle w:val="FirstParagraph"/>
      </w:pPr>
      <w:r>
        <w:t xml:space="preserve">The maritime sector represents a cornerstone of Belgium's economic identity, with the Port of Antwerp-Bruges serving as Europe's second-largest container port and a critical hub for global trade. As the de facto administrative capital of the European Union, Brussels provides an unparalleled policy environment where marine engineering innovations directly intersect with EU regulatory frameworks. This Thesis Proposal outlines a research trajectory for a Marine Engineer to address sustainable maritime operations within Belgium's unique geopolitical context, leveraging Brussels' strategic position to influence continental and international standards.</w:t>
      </w:r>
    </w:p>
    <w:p>
      <w:pPr>
        <w:pStyle w:val="BodyText"/>
      </w:pPr>
      <w:r>
        <w:t xml:space="preserve">Belgium's coastline along the North Sea, combined with its landlocked capital city (Brussels), creates a distinctive dynamic where policy-making in the heart of Europe directly shapes technical implementation at maritime infrastructure sites. The European Commission's Green Deal and Fit for 55 initiatives have placed immense pressure on maritime sectors to decarbonize, making this an opportune moment for targeted research. This Thesis Proposal establishes that a Marine Engineer operating from Belgium Brussels must bridge technical expertise with EU policy landscapes to develop actionable solutions for port sustainability.</w:t>
      </w:r>
    </w:p>
    <w:bookmarkEnd w:id="20"/>
    <w:bookmarkStart w:id="21" w:name="research-problem-statement"/>
    <w:p>
      <w:pPr>
        <w:pStyle w:val="Heading2"/>
      </w:pPr>
      <w:r>
        <w:t xml:space="preserve">2. Research Problem Statement</w:t>
      </w:r>
    </w:p>
    <w:p>
      <w:pPr>
        <w:pStyle w:val="FirstParagraph"/>
      </w:pPr>
      <w:r>
        <w:t xml:space="preserve">Despite Belgium's pivotal role in European maritime logistics, current marine engineering practices face critical gaps: (a) Limited integration of real-time emissions data into port operational planning, (b) Insufficient adaptation of ship design standards to EU regulatory timelines, and (c) Fragmented knowledge transfer between Brussels-based policy institutions and on-site engineering teams at ports like Antwerp. These challenges are exacerbated by the absence of a unified framework that connects Marine Engineer fieldwork with Brussels' policy development cycles.</w:t>
      </w:r>
    </w:p>
    <w:p>
      <w:pPr>
        <w:pStyle w:val="BodyText"/>
      </w:pPr>
      <w:r>
        <w:t xml:space="preserve">Without addressing this disconnect, Belgium risks falling behind in achieving its 2030 climate targets for maritime transport, while missing opportunities to position itself as a leader in sustainable port management. This Thesis Proposal argues that a systematic approach—grounded in the Belgian context but scalable across EU member states—is essential for next-generation Marine Engineer practice.</w:t>
      </w:r>
    </w:p>
    <w:bookmarkEnd w:id="21"/>
    <w:bookmarkStart w:id="22" w:name="research-objectives"/>
    <w:p>
      <w:pPr>
        <w:pStyle w:val="Heading2"/>
      </w:pPr>
      <w:r>
        <w:t xml:space="preserve">3. Research Objectives</w:t>
      </w:r>
    </w:p>
    <w:p>
      <w:pPr>
        <w:pStyle w:val="FirstParagraph"/>
      </w:pPr>
      <w:r>
        <w:t xml:space="preserve">This research aims to develop and validate a framework for integrated marine engineering solutions within Belgium Brussels' policy-technical ecosystem. Specific objectives include:</w:t>
      </w:r>
    </w:p>
    <w:p>
      <w:pPr>
        <w:numPr>
          <w:ilvl w:val="0"/>
          <w:numId w:val="1001"/>
        </w:numPr>
        <w:pStyle w:val="Compact"/>
      </w:pPr>
      <w:r>
        <w:t xml:space="preserve">To map EU maritime regulations (e.g., ICAP, CEF Transport) against current operational constraints at Antwerp Port through collaboration with the Belgian Federal Public Service Mobility and Transport.</w:t>
      </w:r>
    </w:p>
    <w:p>
      <w:pPr>
        <w:numPr>
          <w:ilvl w:val="0"/>
          <w:numId w:val="1001"/>
        </w:numPr>
        <w:pStyle w:val="Compact"/>
      </w:pPr>
      <w:r>
        <w:t xml:space="preserve">To design a predictive analytics model for vessel emissions that incorporates real-time port call data, developed in partnership with Marine Engineering firms based in Brussels.</w:t>
      </w:r>
    </w:p>
    <w:p>
      <w:pPr>
        <w:numPr>
          <w:ilvl w:val="0"/>
          <w:numId w:val="1001"/>
        </w:numPr>
        <w:pStyle w:val="Compact"/>
      </w:pPr>
      <w:r>
        <w:t xml:space="preserve">To co-create policy briefs with EU institutions (e.g., European Maritime Safety Agency) to translate engineering insights into implementable regulatory pathways.</w:t>
      </w:r>
    </w:p>
    <w:p>
      <w:pPr>
        <w:numPr>
          <w:ilvl w:val="0"/>
          <w:numId w:val="1001"/>
        </w:numPr>
        <w:pStyle w:val="Compact"/>
      </w:pPr>
      <w:r>
        <w:t xml:space="preserve">To establish a benchmarking toolkit for sustainable shipyard operations applicable to Belgian maritime infrastructure projects.</w:t>
      </w:r>
    </w:p>
    <w:bookmarkEnd w:id="22"/>
    <w:bookmarkStart w:id="23" w:name="X16bcde8ea24856a67f773a9ce435e464ebf42d0"/>
    <w:p>
      <w:pPr>
        <w:pStyle w:val="Heading2"/>
      </w:pPr>
      <w:r>
        <w:t xml:space="preserve">4. Literature Review: Gaps in Current Marine Engineering Research</w:t>
      </w:r>
    </w:p>
    <w:p>
      <w:pPr>
        <w:pStyle w:val="FirstParagraph"/>
      </w:pPr>
      <w:r>
        <w:t xml:space="preserve">Existing literature predominantly focuses on either technical vessel modifications (e.g., LNG propulsion) or broad EU policy analyses, but rarely bridges these domains with regional implementation challenges. Studies by the International Maritime Organization (IMO) highlight global decarbonization pathways, yet neglect Belgium's specific port-city dynamics. Research from the University of Ghent addresses coastal engineering but omits Brussels' policy influence. Crucially, no current work examines how Marine Engineer workflows can be optimized to respond to Brussels-based legislative deadlines—creating a critical gap this Thesis Proposal will fill.</w:t>
      </w:r>
    </w:p>
    <w:bookmarkEnd w:id="23"/>
    <w:bookmarkStart w:id="27" w:name="methodology"/>
    <w:p>
      <w:pPr>
        <w:pStyle w:val="Heading2"/>
      </w:pPr>
      <w:r>
        <w:t xml:space="preserve">5. Methodology</w:t>
      </w:r>
    </w:p>
    <w:p>
      <w:pPr>
        <w:pStyle w:val="FirstParagraph"/>
      </w:pPr>
      <w:r>
        <w:t xml:space="preserve">This interdisciplinary study employs a three-phase mixed-methods approach:</w:t>
      </w:r>
    </w:p>
    <w:bookmarkStart w:id="24" w:name="Xc2c525556c507ac192ad9bd6d864384b9c882d2"/>
    <w:p>
      <w:pPr>
        <w:pStyle w:val="Heading3"/>
      </w:pPr>
      <w:r>
        <w:t xml:space="preserve">Phase 1: Policy-Technical Mapping (Months 1-4)</w:t>
      </w:r>
    </w:p>
    <w:p>
      <w:pPr>
        <w:pStyle w:val="FirstParagraph"/>
      </w:pPr>
      <w:r>
        <w:t xml:space="preserve">Collaborate with the Belgian Ministry of Transport and EU Commission's Maritime Affairs Unit to document regulatory timelines for maritime decarbonization. Conduct interviews with Marine Engineers at Port of Antwerp, Brussels-based shipping companies (e.g., CMA CGM Belgium), and policy advisors to identify friction points between legislation and engineering execution.</w:t>
      </w:r>
    </w:p>
    <w:bookmarkEnd w:id="24"/>
    <w:bookmarkStart w:id="25" w:name="Xe81f00a9f76b77d5c58a39db43df1b2cdbb9bda"/>
    <w:p>
      <w:pPr>
        <w:pStyle w:val="Heading3"/>
      </w:pPr>
      <w:r>
        <w:t xml:space="preserve">Phase 2: Data-Driven Framework Development (Months 5-8)</w:t>
      </w:r>
    </w:p>
    <w:p>
      <w:pPr>
        <w:pStyle w:val="FirstParagraph"/>
      </w:pPr>
      <w:r>
        <w:t xml:space="preserve">Deploy IoT sensors on selected vessels transiting through Antwerp port to collect real-time emissions data. Partner with the Brussels-based marine tech firm "Marine Analytics EU" to develop an AI model that correlates vessel performance, weather patterns, and port infrastructure constraints. Validation will occur through simulations at Ghent University's Maritime Engineering Lab.</w:t>
      </w:r>
    </w:p>
    <w:bookmarkEnd w:id="25"/>
    <w:bookmarkStart w:id="26" w:name="Xd59c19c352da997ef9ede10b4c31042eec45818"/>
    <w:p>
      <w:pPr>
        <w:pStyle w:val="Heading3"/>
      </w:pPr>
      <w:r>
        <w:t xml:space="preserve">Phase 3: Policy Integration Workshop (Months 9-12)</w:t>
      </w:r>
    </w:p>
    <w:p>
      <w:pPr>
        <w:pStyle w:val="FirstParagraph"/>
      </w:pPr>
      <w:r>
        <w:t xml:space="preserve">Host a stakeholder forum in Brussels involving the European Parliament’s Transport Committee, Belgian Marine Engineers' Association, and port operators. Co-develop policy recommendations based on Phase 2 outputs for submission to the EU Commission's Clean Maritime Package revision process.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(1) A validated emissions-integration framework adopted by at least two major shipping lines operating in Belgium Brussels corridors, (2) Policy recommendations formally submitted to the European Commission for inclusion in the 2025 EU Ship Energy Efficiency Regulation update, and (3) A scalable methodology for Marine Engineers across EU member states to align technical projects with Brussels-based legislative cycles.</w:t>
      </w:r>
    </w:p>
    <w:p>
      <w:pPr>
        <w:pStyle w:val="BodyText"/>
      </w:pPr>
      <w:r>
        <w:t xml:space="preserve">The significance extends beyond Belgium. As a hub of European governance, Brussels provides an ideal laboratory for testing how Marine Engineer expertise can actively shape policy—moving from reactive compliance to proactive innovation. Success here could position Belgium as a model for "policy-engaged engineering," directly supporting the EU's goal of making maritime transport carbon-neutral by 2050.</w:t>
      </w:r>
    </w:p>
    <w:bookmarkEnd w:id="28"/>
    <w:bookmarkStart w:id="29" w:name="timeline-and-feasibility"/>
    <w:p>
      <w:pPr>
        <w:pStyle w:val="Heading2"/>
      </w:pPr>
      <w:r>
        <w:t xml:space="preserve">7. Timeline and Feasibility</w:t>
      </w:r>
    </w:p>
    <w:p>
      <w:pPr>
        <w:pStyle w:val="FirstParagraph"/>
      </w:pPr>
      <w:r>
        <w:t xml:space="preserve">The 12-month project is designed with Belgium Brussels' institutional realities in mind. Initial stakeholder engagement will leverage existing channels through the European Maritime Cluster Partnership (EMCP), headquartered in Brussels. Partnerships with KU Leuven's Marine Engineering Department and the Belgian Maritime Safety Agency ensure academic rigor, while access to port data streams via Antwerp’s digital twin initiative guarantees practical relevance. All fieldwork will comply with GDPR and Belgian environmental regulations, ensuring ethical execution.</w:t>
      </w:r>
    </w:p>
    <w:bookmarkEnd w:id="29"/>
    <w:bookmarkStart w:id="30" w:name="conclusion"/>
    <w:p>
      <w:pPr>
        <w:pStyle w:val="Heading2"/>
      </w:pPr>
      <w:r>
        <w:t xml:space="preserve">8. Conclusion</w:t>
      </w:r>
    </w:p>
    <w:p>
      <w:pPr>
        <w:pStyle w:val="FirstParagraph"/>
      </w:pPr>
      <w:r>
        <w:t xml:space="preserve">This Thesis Proposal establishes that a Marine Engineer operating within Belgium Brussels must transcend traditional technical roles to become an integrator of policy and practice. By centering research on the unique nexus between Antwerp’s port operations and Brussels’ regulatory machinery, this work will deliver actionable solutions for sustainable maritime transition at continental scale. The proposed framework directly addresses the EU's urgent need for engineering-led decarbonization pathways while positioning Belgium as an innovator in marine technology governance.</w:t>
      </w:r>
    </w:p>
    <w:p>
      <w:pPr>
        <w:pStyle w:val="BodyText"/>
      </w:pPr>
      <w:r>
        <w:t xml:space="preserve">As a critical node in Europe’s maritime infrastructure and policy landscape, Belgium Brussels offers an unparalleled setting to redefine the Marine Engineer’s role—from technical specialist to strategic policy partner. This Thesis Proposal commits to producing not just academic knowledge, but tools that will actively shape the future of sustainable shipping across Europe. We seek formal approval for this research trajectory as a vital contribution to both Belgian maritime leadership and EU climate goals.</w:t>
      </w:r>
    </w:p>
    <w:p>
      <w:pPr>
        <w:pStyle w:val="BodyText"/>
      </w:pPr>
      <w:r>
        <w:rPr>
          <w:bCs/>
          <w:b/>
        </w:rPr>
        <w:t xml:space="preserve">Keywords:</w:t>
      </w:r>
      <w:r>
        <w:t xml:space="preserve"> </w:t>
      </w:r>
      <w:r>
        <w:t xml:space="preserve">Marine Engineer, Belgium Brussels, Sustainable Maritime Transition, EU Policy Integration, Port Decarbonization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Engineering in Belgium Brussels</dc:title>
  <dc:creator/>
  <dc:language>en</dc:language>
  <cp:keywords/>
  <dcterms:created xsi:type="dcterms:W3CDTF">2026-07-15T08:51:00Z</dcterms:created>
  <dcterms:modified xsi:type="dcterms:W3CDTF">2026-07-15T08:51:00Z</dcterms:modified>
</cp:coreProperties>
</file>

<file path=docProps/custom.xml><?xml version="1.0" encoding="utf-8"?>
<Properties xmlns="http://schemas.openxmlformats.org/officeDocument/2006/custom-properties" xmlns:vt="http://schemas.openxmlformats.org/officeDocument/2006/docPropsVTypes"/>
</file>