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Great</w:t>
      </w:r>
      <w:r>
        <w:t xml:space="preserve"> </w:t>
      </w:r>
      <w:r>
        <w:t xml:space="preserve">Lakes</w:t>
      </w:r>
      <w:r>
        <w:t xml:space="preserve"> </w:t>
      </w:r>
      <w:r>
        <w:t xml:space="preserve">Operations</w:t>
      </w:r>
      <w:r>
        <w:t xml:space="preserve"> </w:t>
      </w:r>
      <w:r>
        <w:t xml:space="preserve">Serving</w:t>
      </w:r>
      <w:r>
        <w:t xml:space="preserve"> </w:t>
      </w:r>
      <w:r>
        <w:t xml:space="preserve">Canada</w:t>
      </w:r>
      <w:r>
        <w:t xml:space="preserve"> </w:t>
      </w:r>
      <w:r>
        <w:t xml:space="preserve">Toronto</w:t>
      </w:r>
    </w:p>
    <w:bookmarkStart w:id="28" w:name="Xc4ed26b6bf3634863e51a2c0aca35c409589363"/>
    <w:p>
      <w:pPr>
        <w:pStyle w:val="Heading1"/>
      </w:pPr>
      <w:r>
        <w:t xml:space="preserve">Thesis Proposal: Advancing Sustainable Marine Engineering Practices for Great Lakes Operations Serving Canada Toronto</w:t>
      </w:r>
    </w:p>
    <w:bookmarkStart w:id="20" w:name="introduction-and-research-context"/>
    <w:p>
      <w:pPr>
        <w:pStyle w:val="Heading2"/>
      </w:pPr>
      <w:r>
        <w:t xml:space="preserve">Introduction and Research Context</w:t>
      </w:r>
    </w:p>
    <w:p>
      <w:pPr>
        <w:pStyle w:val="FirstParagraph"/>
      </w:pPr>
      <w:r>
        <w:t xml:space="preserve">The role of a Marine Engineer in supporting maritime infrastructure is critical to Canada's economic prosperity, particularly within the context of the Great Lakes-St. Lawrence Seaway System. While Toronto is not a coastal port city on the Atlantic Ocean, it serves as the primary economic and administrative hub for Ontario and functions as a vital gateway for goods transported via freshwater shipping routes connected to Lake Ontario. This Thesis Proposal outlines research addressing a significant gap: how</w:t>
      </w:r>
      <w:r>
        <w:t xml:space="preserve"> </w:t>
      </w:r>
      <w:r>
        <w:rPr>
          <w:bCs/>
          <w:b/>
        </w:rPr>
        <w:t xml:space="preserve">Marine Engineer</w:t>
      </w:r>
      <w:r>
        <w:t xml:space="preserve"> </w:t>
      </w:r>
      <w:r>
        <w:t xml:space="preserve">innovations can enhance sustainability, efficiency, and resilience within the Great Lakes marine logistics network that directly serves the Toronto metropolitan area. As Canada's largest city and economic engine, Toronto's demand for imported goods (including bulk commodities, containership cargo via Hamilton port) underscores the necessity for robust marine engineering solutions tailored to this unique freshwater ecosystem within</w:t>
      </w:r>
      <w:r>
        <w:t xml:space="preserve"> </w:t>
      </w:r>
      <w:r>
        <w:rPr>
          <w:bCs/>
          <w:b/>
        </w:rPr>
        <w:t xml:space="preserve">Canada Toronto</w:t>
      </w:r>
      <w:r>
        <w:t xml:space="preserve">'s supply chain.</w:t>
      </w:r>
    </w:p>
    <w:bookmarkEnd w:id="20"/>
    <w:bookmarkStart w:id="21" w:name="problem-statement"/>
    <w:p>
      <w:pPr>
        <w:pStyle w:val="Heading2"/>
      </w:pPr>
      <w:r>
        <w:t xml:space="preserve">Problem Statement</w:t>
      </w:r>
    </w:p>
    <w:p>
      <w:pPr>
        <w:pStyle w:val="FirstParagraph"/>
      </w:pPr>
      <w:r>
        <w:t xml:space="preserve">The Great Lakes shipping industry, though often overshadowed by ocean-going trade, handles over 100 million tonnes of cargo annually in the region. However, marine operations supporting the Toronto market face increasing pressures: aging infrastructure (like locks and docks), climate change impacts (extreme weather affecting navigation), stringent environmental regulations under Canada's Marine Protection Act and IMO 2020 sulfur limits, and rising operational costs. Current</w:t>
      </w:r>
      <w:r>
        <w:t xml:space="preserve"> </w:t>
      </w:r>
      <w:r>
        <w:rPr>
          <w:bCs/>
          <w:b/>
        </w:rPr>
        <w:t xml:space="preserve">Marine Engineer</w:t>
      </w:r>
      <w:r>
        <w:t xml:space="preserve"> </w:t>
      </w:r>
      <w:r>
        <w:t xml:space="preserve">practices often prioritize traditional vessel propulsion or maintenance without fully integrating holistic sustainability frameworks specific to the Great Lakes' sensitive ecology. Crucially, Toronto's position as the central consumer market for goods transported via these routes means that inefficiencies or environmental impacts in marine logistics directly affect urban sustainability goals and economic competitiveness. This research addresses a critical void: developing context-specific engineering strategies for marine operations that serve</w:t>
      </w:r>
      <w:r>
        <w:t xml:space="preserve"> </w:t>
      </w:r>
      <w:r>
        <w:rPr>
          <w:bCs/>
          <w:b/>
        </w:rPr>
        <w:t xml:space="preserve">Canada Toronto</w:t>
      </w:r>
      <w:r>
        <w:t xml:space="preserve">'s supply chain needs while advancing environmental stewardship.</w:t>
      </w:r>
    </w:p>
    <w:bookmarkEnd w:id="21"/>
    <w:bookmarkStart w:id="22" w:name="research-objectives"/>
    <w:p>
      <w:pPr>
        <w:pStyle w:val="Heading2"/>
      </w:pPr>
      <w:r>
        <w:t xml:space="preserve">Research Objectives</w:t>
      </w:r>
    </w:p>
    <w:p>
      <w:pPr>
        <w:pStyle w:val="FirstParagraph"/>
      </w:pPr>
      <w:r>
        <w:t xml:space="preserve">This Thesis Proposal aims to develop an evidence-based framework for sustainable marine engineering practices in the Great Lakes region, with explicit application to logistics serving the Toronto market. The primary objectives are:</w:t>
      </w:r>
    </w:p>
    <w:p>
      <w:pPr>
        <w:numPr>
          <w:ilvl w:val="0"/>
          <w:numId w:val="1001"/>
        </w:numPr>
        <w:pStyle w:val="Compact"/>
      </w:pPr>
      <w:r>
        <w:rPr>
          <w:bCs/>
          <w:b/>
        </w:rPr>
        <w:t xml:space="preserve">Objective 1:</w:t>
      </w:r>
      <w:r>
        <w:t xml:space="preserve"> </w:t>
      </w:r>
      <w:r>
        <w:t xml:space="preserve">To conduct a comprehensive assessment of current marine engineering challenges (propulsion efficiency, emissions control, infrastructure resilience) affecting vessels servicing Lake Ontario ports (e.g., Hamilton, Toronto's Port of Toronto) that feed into the Toronto economic hub.</w:t>
      </w:r>
    </w:p>
    <w:p>
      <w:pPr>
        <w:numPr>
          <w:ilvl w:val="0"/>
          <w:numId w:val="1001"/>
        </w:numPr>
        <w:pStyle w:val="Compact"/>
      </w:pPr>
      <w:r>
        <w:rPr>
          <w:bCs/>
          <w:b/>
        </w:rPr>
        <w:t xml:space="preserve">Objective 2:</w:t>
      </w:r>
      <w:r>
        <w:t xml:space="preserve"> </w:t>
      </w:r>
      <w:r>
        <w:t xml:space="preserve">To evaluate the feasibility and impact of integrating emerging technologies (e.g., hybrid propulsion systems for short-sea vessels, optimized hull design for freshwater conditions, AI-driven predictive maintenance) specifically within the operational constraints of Great Lakes shipping serving Ontario's urban centers.</w:t>
      </w:r>
    </w:p>
    <w:p>
      <w:pPr>
        <w:numPr>
          <w:ilvl w:val="0"/>
          <w:numId w:val="1001"/>
        </w:numPr>
        <w:pStyle w:val="Compact"/>
      </w:pPr>
      <w:r>
        <w:rPr>
          <w:bCs/>
          <w:b/>
        </w:rPr>
        <w:t xml:space="preserve">Objective 3:</w:t>
      </w:r>
      <w:r>
        <w:t xml:space="preserve"> </w:t>
      </w:r>
      <w:r>
        <w:t xml:space="preserve">To model and quantify the environmental (reduced GHG emissions, lower sulfur/nitrogen oxides) and economic benefits of adopting these advanced practices for marine operators supporting Toronto's supply chain.</w:t>
      </w:r>
    </w:p>
    <w:p>
      <w:pPr>
        <w:numPr>
          <w:ilvl w:val="0"/>
          <w:numId w:val="1001"/>
        </w:numPr>
        <w:pStyle w:val="Compact"/>
      </w:pPr>
      <w:r>
        <w:rPr>
          <w:bCs/>
          <w:b/>
        </w:rPr>
        <w:t xml:space="preserve">Objective 4:</w:t>
      </w:r>
      <w:r>
        <w:t xml:space="preserve"> </w:t>
      </w:r>
      <w:r>
        <w:t xml:space="preserve">To develop actionable recommendations for</w:t>
      </w:r>
      <w:r>
        <w:t xml:space="preserve"> </w:t>
      </w:r>
      <w:r>
        <w:rPr>
          <w:bCs/>
          <w:b/>
        </w:rPr>
        <w:t xml:space="preserve">Marine Engineer</w:t>
      </w:r>
      <w:r>
        <w:t xml:space="preserve">s, port authorities (e.g., Port of Toronto), and industry stakeholders to implement a standardized sustainability protocol tailored to the Great Lakes logistics network serving</w:t>
      </w:r>
      <w:r>
        <w:t xml:space="preserve"> </w:t>
      </w:r>
      <w:r>
        <w:rPr>
          <w:bCs/>
          <w:b/>
        </w:rPr>
        <w:t xml:space="preserve">Canada Toronto</w:t>
      </w:r>
      <w:r>
        <w:t xml:space="preserve">.</w:t>
      </w:r>
    </w:p>
    <w:bookmarkEnd w:id="22"/>
    <w:bookmarkStart w:id="23" w:name="significance-of-the-research"/>
    <w:p>
      <w:pPr>
        <w:pStyle w:val="Heading2"/>
      </w:pPr>
      <w:r>
        <w:t xml:space="preserve">Significance of the Research</w:t>
      </w:r>
    </w:p>
    <w:p>
      <w:pPr>
        <w:pStyle w:val="FirstParagraph"/>
      </w:pPr>
      <w:r>
        <w:t xml:space="preserve">This research holds significant relevance for multiple stakeholders within</w:t>
      </w:r>
      <w:r>
        <w:t xml:space="preserve"> </w:t>
      </w:r>
      <w:r>
        <w:rPr>
          <w:bCs/>
          <w:b/>
        </w:rPr>
        <w:t xml:space="preserve">Canada Toronto</w:t>
      </w:r>
      <w:r>
        <w:t xml:space="preserve">'s economic and environmental landscape. For Ontario and Canadian policymakers, it provides data-driven insights to support the implementation of national sustainability targets (e.g., Canada's Net-Zero Emissions by 2050) through a key inland shipping sector. For the marine engineering profession, it establishes a new benchmark for applying specialized knowledge beyond traditional ocean-going contexts, directly enhancing the value proposition of a</w:t>
      </w:r>
      <w:r>
        <w:t xml:space="preserve"> </w:t>
      </w:r>
      <w:r>
        <w:rPr>
          <w:bCs/>
          <w:b/>
        </w:rPr>
        <w:t xml:space="preserve">Marine Engineer</w:t>
      </w:r>
      <w:r>
        <w:t xml:space="preserve"> </w:t>
      </w:r>
      <w:r>
        <w:t xml:space="preserve">in freshwater systems. Most critically, for Toronto as Canada's largest city and economic heartland, optimizing this critical supply chain linkage reduces transport costs for businesses serving the 6+ million residents of the metro area and mitigates pollution impacts on Lake Ontario – directly contributing to improved urban air quality and environmental health in</w:t>
      </w:r>
      <w:r>
        <w:t xml:space="preserve"> </w:t>
      </w:r>
      <w:r>
        <w:rPr>
          <w:bCs/>
          <w:b/>
        </w:rPr>
        <w:t xml:space="preserve">Canada Toronto</w:t>
      </w:r>
      <w:r>
        <w:t xml:space="preserve">.</w:t>
      </w:r>
    </w:p>
    <w:bookmarkEnd w:id="23"/>
    <w:bookmarkStart w:id="24" w:name="methodology"/>
    <w:p>
      <w:pPr>
        <w:pStyle w:val="Heading2"/>
      </w:pPr>
      <w:r>
        <w:t xml:space="preserve">Methodology</w:t>
      </w:r>
    </w:p>
    <w:p>
      <w:pPr>
        <w:pStyle w:val="FirstParagraph"/>
      </w:pPr>
      <w:r>
        <w:t xml:space="preserve">The proposed research will employ a mixed-methods approach:</w:t>
      </w:r>
    </w:p>
    <w:p>
      <w:pPr>
        <w:numPr>
          <w:ilvl w:val="0"/>
          <w:numId w:val="1002"/>
        </w:numPr>
        <w:pStyle w:val="Compact"/>
      </w:pPr>
      <w:r>
        <w:rPr>
          <w:bCs/>
          <w:b/>
        </w:rPr>
        <w:t xml:space="preserve">Literature Review &amp; Stakeholder Analysis:</w:t>
      </w:r>
      <w:r>
        <w:t xml:space="preserve"> </w:t>
      </w:r>
      <w:r>
        <w:t xml:space="preserve">Synthesize global best practices in sustainable marine engineering and conduct interviews with key stakeholders (e.g., Marine Engineers at Great Lakes shipping lines, Port of Toronto managers, Environment and Climate Change Canada representatives) to identify localized pain points.</w:t>
      </w:r>
    </w:p>
    <w:p>
      <w:pPr>
        <w:numPr>
          <w:ilvl w:val="0"/>
          <w:numId w:val="1002"/>
        </w:numPr>
        <w:pStyle w:val="Compact"/>
      </w:pPr>
      <w:r>
        <w:rPr>
          <w:bCs/>
          <w:b/>
        </w:rPr>
        <w:t xml:space="preserve">Operational Data Collection &amp; Modeling:</w:t>
      </w:r>
      <w:r>
        <w:t xml:space="preserve"> </w:t>
      </w:r>
      <w:r>
        <w:t xml:space="preserve">Collaborate with industry partners to gather anonymized operational data (fuel consumption, emissions reports, maintenance logs) from vessels frequently visiting Lake Ontario ports. Utilize computational fluid dynamics (CFD) and energy modeling software to simulate the impact of proposed engineering solutions.</w:t>
      </w:r>
    </w:p>
    <w:p>
      <w:pPr>
        <w:numPr>
          <w:ilvl w:val="0"/>
          <w:numId w:val="1002"/>
        </w:numPr>
        <w:pStyle w:val="Compact"/>
      </w:pPr>
      <w:r>
        <w:rPr>
          <w:bCs/>
          <w:b/>
        </w:rPr>
        <w:t xml:space="preserve">Economic &amp; Environmental Impact Assessment:</w:t>
      </w:r>
      <w:r>
        <w:t xml:space="preserve"> </w:t>
      </w:r>
      <w:r>
        <w:t xml:space="preserve">Develop a multi-criteria decision analysis framework to quantify cost-benefit ratios (CAPEX, OPEX, ROI) and environmental impact metrics (CO2e reduction per tonne-mile) for each proposed solution under Toronto supply chain conditions.</w:t>
      </w:r>
    </w:p>
    <w:p>
      <w:pPr>
        <w:numPr>
          <w:ilvl w:val="0"/>
          <w:numId w:val="1002"/>
        </w:numPr>
        <w:pStyle w:val="Compact"/>
      </w:pPr>
      <w:r>
        <w:rPr>
          <w:bCs/>
          <w:b/>
        </w:rPr>
        <w:t xml:space="preserve">Framework Development &amp; Validation:</w:t>
      </w:r>
      <w:r>
        <w:t xml:space="preserve"> </w:t>
      </w:r>
      <w:r>
        <w:t xml:space="preserve">Co-create the sustainability framework with stakeholders through workshops. Validate its practicality through a pilot case study with a local shipping operator serving Toronto-based industries.</w:t>
      </w:r>
    </w:p>
    <w:bookmarkEnd w:id="24"/>
    <w:bookmarkStart w:id="25" w:name="potential-contributions"/>
    <w:p>
      <w:pPr>
        <w:pStyle w:val="Heading2"/>
      </w:pPr>
      <w:r>
        <w:t xml:space="preserve">Potential Contributions</w:t>
      </w:r>
    </w:p>
    <w:p>
      <w:pPr>
        <w:pStyle w:val="FirstParagraph"/>
      </w:pPr>
      <w:r>
        <w:t xml:space="preserve">This Thesis will contribute significantly to both academic knowledge and industry practice. Academically, it fills the gap in literature on sustainable marine engineering within freshwater ecosystems and provides a model for adapting oceanic engineering principles to distinct environmental contexts – a vital contribution for Canadian universities with strong maritime programs (e.g., University of Toronto Engineering, Memorial University). Practically, it will deliver a concrete, implementable framework that empowers</w:t>
      </w:r>
      <w:r>
        <w:t xml:space="preserve"> </w:t>
      </w:r>
      <w:r>
        <w:rPr>
          <w:bCs/>
          <w:b/>
        </w:rPr>
        <w:t xml:space="preserve">Marine Engineer</w:t>
      </w:r>
      <w:r>
        <w:t xml:space="preserve">s to lead the transition towards greener logistics serving Canada's largest urban center. Success could position the Great Lakes as a global case study for sustainable inland waterway shipping, directly enhancing Toronto's reputation as an innovative and environmentally conscious business hub within</w:t>
      </w:r>
      <w:r>
        <w:t xml:space="preserve"> </w:t>
      </w:r>
      <w:r>
        <w:rPr>
          <w:bCs/>
          <w:b/>
        </w:rPr>
        <w:t xml:space="preserve">Canada Toronto</w:t>
      </w:r>
      <w:r>
        <w:t xml:space="preserve">.</w:t>
      </w:r>
    </w:p>
    <w:bookmarkEnd w:id="25"/>
    <w:bookmarkStart w:id="26" w:name="conclusion"/>
    <w:p>
      <w:pPr>
        <w:pStyle w:val="Heading2"/>
      </w:pPr>
      <w:r>
        <w:t xml:space="preserve">Conclusion</w:t>
      </w:r>
    </w:p>
    <w:p>
      <w:pPr>
        <w:pStyle w:val="FirstParagraph"/>
      </w:pPr>
      <w:r>
        <w:t xml:space="preserve">The interdependence of marine logistics and urban economic vitality in Canada is undeniable. For the world's 6th largest city, Toronto, efficient and sustainable movement of goods via Lake Ontario is not peripheral – it is foundational. This Thesis Proposal outlines a necessary investigation into how the expertise of a modern</w:t>
      </w:r>
      <w:r>
        <w:t xml:space="preserve"> </w:t>
      </w:r>
      <w:r>
        <w:rPr>
          <w:bCs/>
          <w:b/>
        </w:rPr>
        <w:t xml:space="preserve">Marine Engineer</w:t>
      </w:r>
      <w:r>
        <w:t xml:space="preserve"> </w:t>
      </w:r>
      <w:r>
        <w:t xml:space="preserve">can be strategically applied to optimize this critical freshwater maritime link. By focusing squarely on the operational realities serving</w:t>
      </w:r>
      <w:r>
        <w:t xml:space="preserve"> </w:t>
      </w:r>
      <w:r>
        <w:rPr>
          <w:bCs/>
          <w:b/>
        </w:rPr>
        <w:t xml:space="preserve">Canada Toronto</w:t>
      </w:r>
      <w:r>
        <w:t xml:space="preserve">, this research promises tangible benefits: lower emissions for the city's airsheds, enhanced resilience for Ontario's supply chains, and a stronger professional trajectory for Marine Engineers operating within Canada's unique inland maritime environment. The findings will directly inform policy, industry standards, and future engineering education in the context of</w:t>
      </w:r>
      <w:r>
        <w:t xml:space="preserve"> </w:t>
      </w:r>
      <w:r>
        <w:rPr>
          <w:bCs/>
          <w:b/>
        </w:rPr>
        <w:t xml:space="preserve">Canada Toronto</w:t>
      </w:r>
      <w:r>
        <w:t xml:space="preserve">'s evolving role as a major economic center reliant on efficient Great Lakes trade.</w:t>
      </w:r>
    </w:p>
    <w:bookmarkEnd w:id="26"/>
    <w:bookmarkStart w:id="27" w:name="timeline-proposed"/>
    <w:p>
      <w:pPr>
        <w:pStyle w:val="Heading2"/>
      </w:pPr>
      <w:r>
        <w:t xml:space="preserve">Timeline (Proposed)</w:t>
      </w:r>
    </w:p>
    <w:p>
      <w:pPr>
        <w:pStyle w:val="FirstParagraph"/>
      </w:pPr>
      <w:r>
        <w:rPr>
          <w:bCs/>
          <w:b/>
        </w:rPr>
        <w:t xml:space="preserve">Months 1-3:</w:t>
      </w:r>
      <w:r>
        <w:t xml:space="preserve"> </w:t>
      </w:r>
      <w:r>
        <w:t xml:space="preserve">Literature Review, Stakeholder Mapping &amp; Initial Interviews</w:t>
      </w:r>
      <w:r>
        <w:br/>
      </w:r>
      <w:r>
        <w:rPr>
          <w:bCs/>
          <w:b/>
        </w:rPr>
        <w:t xml:space="preserve">Months 4-6:</w:t>
      </w:r>
      <w:r>
        <w:t xml:space="preserve"> </w:t>
      </w:r>
      <w:r>
        <w:t xml:space="preserve">Data Collection, Operational Analysis &amp; Modeling Setup</w:t>
      </w:r>
      <w:r>
        <w:br/>
      </w:r>
      <w:r>
        <w:rPr>
          <w:bCs/>
          <w:b/>
        </w:rPr>
        <w:t xml:space="preserve">Months 7-9:</w:t>
      </w:r>
      <w:r>
        <w:t xml:space="preserve"> </w:t>
      </w:r>
      <w:r>
        <w:t xml:space="preserve">Economic/Environmental Impact Modeling &amp; Framework Development</w:t>
      </w:r>
      <w:r>
        <w:br/>
      </w:r>
      <w:r>
        <w:rPr>
          <w:bCs/>
          <w:b/>
        </w:rPr>
        <w:t xml:space="preserve">Months 10-12:</w:t>
      </w:r>
      <w:r>
        <w:t xml:space="preserve"> </w:t>
      </w:r>
      <w:r>
        <w:t xml:space="preserve">Stakeholder Workshops, Pilot Validation &amp; Draft Thesis Writing</w:t>
      </w:r>
    </w:p>
    <w:p>
      <w:pPr>
        <w:pStyle w:val="BodyText"/>
      </w:pPr>
      <w:r>
        <w:rPr>
          <w:iCs/>
          <w:i/>
        </w:rPr>
        <w:t xml:space="preserve">This Thesis Proposal constitutes a focused, relevant, and timely investigation into the critical intersection of marine engineering expertise and the economic infrastructure of Canada Toronto. It addresses a genuine industry need with practical solutions grounded in local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Great Lakes Operations Serving Canada Toronto</dc:title>
  <dc:creator/>
  <dc:language>en</dc:language>
  <cp:keywords/>
  <dcterms:created xsi:type="dcterms:W3CDTF">2026-04-29T13:03:56Z</dcterms:created>
  <dcterms:modified xsi:type="dcterms:W3CDTF">2026-04-29T13:03:56Z</dcterms:modified>
</cp:coreProperties>
</file>

<file path=docProps/custom.xml><?xml version="1.0" encoding="utf-8"?>
<Properties xmlns="http://schemas.openxmlformats.org/officeDocument/2006/custom-properties" xmlns:vt="http://schemas.openxmlformats.org/officeDocument/2006/docPropsVTypes"/>
</file>