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Israel</w:t>
      </w:r>
      <w:r>
        <w:t xml:space="preserve"> </w:t>
      </w:r>
      <w:r>
        <w:t xml:space="preserve">Jerusalem</w:t>
      </w:r>
    </w:p>
    <w:bookmarkStart w:id="28" w:name="X07e1a48f9903b9f397201b9b0be990c6c332f9d"/>
    <w:p>
      <w:pPr>
        <w:pStyle w:val="Heading1"/>
      </w:pPr>
      <w:r>
        <w:t xml:space="preserve">Thesis Proposal: Strategic Integration of Marine Engineering Solutions for Sustainable Development in the Context of Israel Jerusalem</w:t>
      </w:r>
    </w:p>
    <w:bookmarkStart w:id="20" w:name="introduction-and-contextual-framework"/>
    <w:p>
      <w:pPr>
        <w:pStyle w:val="Heading2"/>
      </w:pPr>
      <w:r>
        <w:t xml:space="preserve">Introduction and Contextual Framework</w:t>
      </w:r>
    </w:p>
    <w:p>
      <w:pPr>
        <w:pStyle w:val="FirstParagraph"/>
      </w:pPr>
      <w:r>
        <w:t xml:space="preserve">This thesis proposal addresses a critical gap in the application of marine engineering principles within Israel's national strategic framework, with particular emphasis on leveraging academic research hubs located in Jerusalem. As a nation defined by its coastal geography and maritime significance, Israel faces complex challenges requiring innovative solutions from qualified Marine Engineers. The Jerusalem-based academic community, home to leading institutions such as the Hebrew University of Jerusalem and the Technion – Israel Institute of Technology (with significant research divisions in Jerusalem), presents a unique opportunity to develop context-specific marine engineering strategies that support both coastal infrastructure and inland scientific coordination. This proposal outlines a research pathway that bridges theoretical marine engineering expertise with practical implementation needs for Israel's maritime sector, centered on the academic and policy landscape of Jerusalem.</w:t>
      </w:r>
    </w:p>
    <w:bookmarkEnd w:id="20"/>
    <w:bookmarkStart w:id="21" w:name="X1838ce074f1d3e5922685179b7a88f8618aa3f5"/>
    <w:p>
      <w:pPr>
        <w:pStyle w:val="Heading2"/>
      </w:pPr>
      <w:r>
        <w:t xml:space="preserve">Problem Statement: The Israel-Jerusalem Paradox</w:t>
      </w:r>
    </w:p>
    <w:p>
      <w:pPr>
        <w:pStyle w:val="FirstParagraph"/>
      </w:pPr>
      <w:r>
        <w:t xml:space="preserve">Israel possesses 193 kilometers of coastline along the Mediterranean Sea, with critical infrastructure including the Port of Haifa (the nation's largest port), Ashdod Port, and strategic offshore energy projects. However, despite this coastal prominence, marine engineering research and policy development have historically been concentrated in southern cities like Tel Aviv or Haifa. This creates a disconnect: Jerusalem serves as Israel's political and academic capital but lacks direct maritime infrastructure. Consequently, Marine Engineers working on national projects often operate without sufficient local academic support or context-specific research. This proposal argues that establishing a dedicated marine engineering research cluster within the Israel Jerusalem ecosystem—focusing on integrated coastal zone management, sustainable port operations, and climate-resilient marine infrastructure—will optimize resource allocation and foster innovation aligned with national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gaps in marine engineering capacity within Israel’s academic institutions located in Jerusalem, particularly regarding coastal infrastructure planning and environmental sustainability.</w:t>
      </w:r>
    </w:p>
    <w:p>
      <w:pPr>
        <w:numPr>
          <w:ilvl w:val="0"/>
          <w:numId w:val="1001"/>
        </w:numPr>
        <w:pStyle w:val="Compact"/>
      </w:pPr>
      <w:r>
        <w:t xml:space="preserve">To develop a framework for optimizing maritime resource management that integrates Jerusalem-based research with operational needs at Israeli ports (Haifa, Ashdod) and offshore installations.</w:t>
      </w:r>
    </w:p>
    <w:p>
      <w:pPr>
        <w:numPr>
          <w:ilvl w:val="0"/>
          <w:numId w:val="1001"/>
        </w:numPr>
        <w:pStyle w:val="Compact"/>
      </w:pPr>
      <w:r>
        <w:t xml:space="preserve">To assess the socio-economic impact of advanced marine engineering solutions on Israel’s trade security, environmental protection, and renewable energy initiatives through case studies involving Jerusalem-led research partnerships.</w:t>
      </w:r>
    </w:p>
    <w:p>
      <w:pPr>
        <w:numPr>
          <w:ilvl w:val="0"/>
          <w:numId w:val="1001"/>
        </w:numPr>
        <w:pStyle w:val="Compact"/>
      </w:pPr>
      <w:r>
        <w:t xml:space="preserve">To propose a curriculum development model for training future Marine Engineers in Jerusalem that emphasizes regional applicability to Israel's unique maritime challenges.</w:t>
      </w:r>
    </w:p>
    <w:bookmarkEnd w:id="22"/>
    <w:bookmarkStart w:id="23" w:name="methodology"/>
    <w:p>
      <w:pPr>
        <w:pStyle w:val="Heading2"/>
      </w:pPr>
      <w:r>
        <w:t xml:space="preserve">Methodology</w:t>
      </w:r>
    </w:p>
    <w:p>
      <w:pPr>
        <w:pStyle w:val="FirstParagraph"/>
      </w:pPr>
      <w:r>
        <w:t xml:space="preserve">This interdisciplinary research will employ a mixed-methods approach. Phase 1 involves a comprehensive review of existing Israeli marine engineering policies, academic programs (with focus on those in Jerusalem), and infrastructure data from the Ports Authority, Ministry of Transport, and environmental agencies. Phase 2 will utilize geographic information system (GIS) mapping to identify vulnerability hotspots along Israel's coastline—such as erosion zones near Tel Aviv or pollution risks at Ashdod Port—and correlate these with Jerusalem-based research capabilities. Phase 3 includes stakeholder workshops involving Marine Engineers from the Israeli Navy, port authorities, and academic researchers in Jerusalem to co-design solutions. Quantitative analysis will assess cost-benefit ratios for proposed interventions (e.g., wave-energy converters integrated into port structures), while qualitative interviews will explore institutional barriers to collaboration between Jerusalem academia and coastal operations.</w:t>
      </w:r>
    </w:p>
    <w:bookmarkEnd w:id="23"/>
    <w:bookmarkStart w:id="24" w:name="significance-of-the-study"/>
    <w:p>
      <w:pPr>
        <w:pStyle w:val="Heading2"/>
      </w:pPr>
      <w:r>
        <w:t xml:space="preserve">Significance of the Study</w:t>
      </w:r>
    </w:p>
    <w:p>
      <w:pPr>
        <w:pStyle w:val="FirstParagraph"/>
      </w:pPr>
      <w:r>
        <w:t xml:space="preserve">The strategic importance of this research cannot be overstated. For Israel, a nation heavily reliant on maritime trade (accounting for over 90% of imports/exports), resilient port infrastructure is not merely an economic imperative but a national security priority. The Marine Engineer’s role in designing climate-adaptive ports, optimizing energy use in coastal operations, and mitigating environmental impacts is pivotal. By anchoring this research in Jerusalem—a city that symbolizes Israel's unity as both a cultural and academic center—the thesis will position Jerusalem as an essential node for maritime innovation, rather than an isolated inland capital. This approach addresses a critical national need: ensuring that cutting-edge marine engineering knowledge generated within Israel’s academic ecosystem directly informs operational decisions across the country.</w:t>
      </w:r>
    </w:p>
    <w:bookmarkEnd w:id="24"/>
    <w:bookmarkStart w:id="25" w:name="expected-contributions"/>
    <w:p>
      <w:pPr>
        <w:pStyle w:val="Heading2"/>
      </w:pPr>
      <w:r>
        <w:t xml:space="preserve">Expected Contributions</w:t>
      </w:r>
    </w:p>
    <w:p>
      <w:pPr>
        <w:pStyle w:val="FirstParagraph"/>
      </w:pPr>
      <w:r>
        <w:t xml:space="preserve">This thesis will yield three key contributions: First, it will establish a precedent for how inland academic centers can effectively support coastal infrastructure development through targeted research. Second, it will produce a replicable model for Marine Engineer-led interdisciplinary collaboration between institutions in Jerusalem and operational entities on the coast. Third, it will generate actionable policy recommendations for Israel’s Ministry of Energy and Infrastructure to integrate academic insights into national maritime planning frameworks. Crucially, this work will strengthen the professional identity of the Marine Engineer in Israel—elevating their role beyond technical execution to strategic advisory positions within government and industry.</w:t>
      </w:r>
    </w:p>
    <w:bookmarkEnd w:id="25"/>
    <w:bookmarkStart w:id="26" w:name="timeline-and-implementation"/>
    <w:p>
      <w:pPr>
        <w:pStyle w:val="Heading2"/>
      </w:pPr>
      <w:r>
        <w:t xml:space="preserve">Timeline and Implementation</w:t>
      </w:r>
    </w:p>
    <w:p>
      <w:pPr>
        <w:pStyle w:val="FirstParagraph"/>
      </w:pPr>
      <w:r>
        <w:t xml:space="preserve">The research is structured over 18 months: Months 1–4 for literature review and stakeholder mapping; Months 5–9 for data collection, GIS analysis, and workshops; Months 10–15 for solution development and policy drafting; Months 16–18 for final validation with key partners. A dedicated research group at the Jerusalem Institute of Technology will lead the project, collaborating with the Israel Port Authority (based in Haifa) to ensure field relevance. The thesis will conclude with a publicly accessible digital toolkit for Marine Engineers designing infrastructure in Israel’s context, emphasizing Jerusalem's academic leadership.</w:t>
      </w:r>
    </w:p>
    <w:bookmarkEnd w:id="26"/>
    <w:bookmarkStart w:id="27" w:name="conclusion"/>
    <w:p>
      <w:pPr>
        <w:pStyle w:val="Heading2"/>
      </w:pPr>
      <w:r>
        <w:t xml:space="preserve">Conclusion</w:t>
      </w:r>
    </w:p>
    <w:p>
      <w:pPr>
        <w:pStyle w:val="FirstParagraph"/>
      </w:pPr>
      <w:r>
        <w:t xml:space="preserve">This Thesis Proposal transcends conventional marine engineering research by embedding it within Israel’s unique geopolitical and academic landscape. It recognizes that while Jerusalem is inland, its role as the heart of Israeli policy and education makes it uniquely positioned to drive national maritime innovation. By centering the work on the Marine Engineer’s evolving responsibilities—particularly in sustainability and integrated coastal management—the study directly addresses Israel’s strategic needs. For Israel Jerusalem, this research will transform a perceived limitation (inland location) into a strength: fostering centralized, evidence-based decision-making that harmonizes academic rigor with operational reality. This is not merely an academic exercise; it is an investment in ensuring that Marine Engineers contribute meaningfully to the security, prosperity, and environmental stewardship of Israel’s maritime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Israel Jerusalem</dc:title>
  <dc:creator/>
  <dc:language>en</dc:language>
  <cp:keywords/>
  <dcterms:created xsi:type="dcterms:W3CDTF">2026-05-01T10:16:22Z</dcterms:created>
  <dcterms:modified xsi:type="dcterms:W3CDTF">2026-05-01T10:16:22Z</dcterms:modified>
</cp:coreProperties>
</file>

<file path=docProps/custom.xml><?xml version="1.0" encoding="utf-8"?>
<Properties xmlns="http://schemas.openxmlformats.org/officeDocument/2006/custom-properties" xmlns:vt="http://schemas.openxmlformats.org/officeDocument/2006/docPropsVTypes"/>
</file>