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4e8ced9b51550fd3bb5b45bd328e1dbd046b19"/>
    <w:p>
      <w:pPr>
        <w:pStyle w:val="Heading1"/>
      </w:pPr>
      <w:r>
        <w:t xml:space="preserve">Thesis Proposal: Advancing Sustainable Marine Engineering Solutions for Port Development in Ivory Coast Abidjan</w:t>
      </w:r>
    </w:p>
    <w:bookmarkStart w:id="20" w:name="introduction-and-background"/>
    <w:p>
      <w:pPr>
        <w:pStyle w:val="Heading2"/>
      </w:pPr>
      <w:r>
        <w:t xml:space="preserve">1. Introduction and Background</w:t>
      </w:r>
    </w:p>
    <w:p>
      <w:pPr>
        <w:pStyle w:val="FirstParagraph"/>
      </w:pPr>
      <w:r>
        <w:t xml:space="preserve">The economic vitality of the Republic of Côte d’Ivoire (Ivory Coast) is intrinsically linked to its maritime infrastructure, with the port city of Abidjan serving as the nation's primary gateway for trade in West Africa. As the economic capital and a strategic hub connecting global markets, Abidjan's port handles over 90% of Ivory Coast's international cargo, contributing significantly to national GDP growth. However, rapid urbanization and increasing maritime traffic have exposed critical vulnerabilities in port infrastructure, environmental sustainability, and operational efficiency. This Thesis Proposal outlines a focused research initiative for the</w:t>
      </w:r>
      <w:r>
        <w:t xml:space="preserve"> </w:t>
      </w:r>
      <w:r>
        <w:rPr>
          <w:bCs/>
          <w:b/>
        </w:rPr>
        <w:t xml:space="preserve">Marine Engineer</w:t>
      </w:r>
      <w:r>
        <w:t xml:space="preserve"> </w:t>
      </w:r>
      <w:r>
        <w:t xml:space="preserve">discipline aimed at addressing these challenges within the unique context of</w:t>
      </w:r>
      <w:r>
        <w:t xml:space="preserve"> </w:t>
      </w:r>
      <w:r>
        <w:rPr>
          <w:bCs/>
          <w:b/>
        </w:rPr>
        <w:t xml:space="preserve">Ivory Coast Abidjan</w:t>
      </w:r>
      <w:r>
        <w:t xml:space="preserve">. The study responds to urgent needs identified by the National Port Authority of Ivory Coast (OPIC) and aligns with national development strategies such as "Côte d’Ivoire 2030," which prioritizes modernization of maritime logistics to enhance competitiveness.</w:t>
      </w:r>
    </w:p>
    <w:bookmarkEnd w:id="20"/>
    <w:bookmarkStart w:id="21" w:name="problem-statement"/>
    <w:p>
      <w:pPr>
        <w:pStyle w:val="Heading2"/>
      </w:pPr>
      <w:r>
        <w:t xml:space="preserve">2. Problem Statement</w:t>
      </w:r>
    </w:p>
    <w:p>
      <w:pPr>
        <w:pStyle w:val="FirstParagraph"/>
      </w:pPr>
      <w:r>
        <w:t xml:space="preserve">Abidjan's port faces multifaceted challenges: chronic congestion due to outdated infrastructure (with terminal capacities operating at 140% of design limits), environmental degradation from oil spills and sedimentation, and inadequate resilience against climate-induced coastal erosion. These issues directly impact Ivory Coast's ability to capitalize on its strategic location as a regional trade corridor. Current engineering solutions often overlook the interplay between technical modernization, socio-economic equity for local communities, and ecological preservation in tropical marine environments. This gap necessitates an integrated</w:t>
      </w:r>
      <w:r>
        <w:t xml:space="preserve"> </w:t>
      </w:r>
      <w:r>
        <w:rPr>
          <w:bCs/>
          <w:b/>
        </w:rPr>
        <w:t xml:space="preserve">Marine Engineer</w:t>
      </w:r>
      <w:r>
        <w:t xml:space="preserve"> </w:t>
      </w:r>
      <w:r>
        <w:t xml:space="preserve">approach rooted in Abidjan’s specific geographical, climatic, and operational realities—making this research critically relevant to</w:t>
      </w:r>
      <w:r>
        <w:t xml:space="preserve"> </w:t>
      </w:r>
      <w:r>
        <w:rPr>
          <w:bCs/>
          <w:b/>
        </w:rPr>
        <w:t xml:space="preserve">Ivory Coast Abidjan</w:t>
      </w:r>
      <w:r>
        <w:t xml:space="preserve">.</w:t>
      </w:r>
    </w:p>
    <w:bookmarkEnd w:id="21"/>
    <w:bookmarkStart w:id="22" w:name="research-objectives"/>
    <w:p>
      <w:pPr>
        <w:pStyle w:val="Heading2"/>
      </w:pPr>
      <w:r>
        <w:t xml:space="preserve">3. Research Objectives</w:t>
      </w:r>
    </w:p>
    <w:p>
      <w:pPr>
        <w:pStyle w:val="FirstParagraph"/>
      </w:pPr>
      <w:r>
        <w:t xml:space="preserve">This Thesis Proposal defines three interdependent objectives:</w:t>
      </w:r>
    </w:p>
    <w:p>
      <w:pPr>
        <w:numPr>
          <w:ilvl w:val="0"/>
          <w:numId w:val="1001"/>
        </w:numPr>
        <w:pStyle w:val="Compact"/>
      </w:pPr>
      <w:r>
        <w:rPr>
          <w:bCs/>
          <w:b/>
        </w:rPr>
        <w:t xml:space="preserve">Assess Infrastructure Vulnerabilities:</w:t>
      </w:r>
      <w:r>
        <w:t xml:space="preserve"> </w:t>
      </w:r>
      <w:r>
        <w:t xml:space="preserve">Conduct a comprehensive evaluation of Abidjan’s port infrastructure (dredging systems, quay structures, navigational channels) against climate resilience standards using hydrodynamic modeling and site-specific data from the Port Autonome d’Abidjan.</w:t>
      </w:r>
    </w:p>
    <w:p>
      <w:pPr>
        <w:numPr>
          <w:ilvl w:val="0"/>
          <w:numId w:val="1001"/>
        </w:numPr>
        <w:pStyle w:val="Compact"/>
      </w:pPr>
      <w:r>
        <w:rPr>
          <w:bCs/>
          <w:b/>
        </w:rPr>
        <w:t xml:space="preserve">Design Sustainable Solutions:</w:t>
      </w:r>
      <w:r>
        <w:t xml:space="preserve"> </w:t>
      </w:r>
      <w:r>
        <w:t xml:space="preserve">Develop context-appropriate marine engineering interventions—such as eco-friendly dredging techniques, wave-breaker systems for coastal protection, and digital twin models for traffic optimization—tailored to Abidjan’s sediment dynamics and tropical storm patterns.</w:t>
      </w:r>
    </w:p>
    <w:p>
      <w:pPr>
        <w:numPr>
          <w:ilvl w:val="0"/>
          <w:numId w:val="1001"/>
        </w:numPr>
        <w:pStyle w:val="Compact"/>
      </w:pPr>
      <w:r>
        <w:rPr>
          <w:bCs/>
          <w:b/>
        </w:rPr>
        <w:t xml:space="preserve">Evaluate Socio-Economic Impact:</w:t>
      </w:r>
      <w:r>
        <w:t xml:space="preserve"> </w:t>
      </w:r>
      <w:r>
        <w:t xml:space="preserve">Quantify how proposed solutions affect local employment, small-scale fisheries, and port efficiency through stakeholder workshops with Ivory Coast Maritime Administration, fishing cooperatives, and logistics firms in Abidjan.</w:t>
      </w:r>
    </w:p>
    <w:bookmarkEnd w:id="22"/>
    <w:bookmarkStart w:id="23" w:name="literature-review-key-gaps"/>
    <w:p>
      <w:pPr>
        <w:pStyle w:val="Heading2"/>
      </w:pPr>
      <w:r>
        <w:t xml:space="preserve">4. Literature Review (Key Gaps)</w:t>
      </w:r>
    </w:p>
    <w:p>
      <w:pPr>
        <w:pStyle w:val="FirstParagraph"/>
      </w:pPr>
      <w:r>
        <w:t xml:space="preserve">While global literature on marine engineering addresses port sustainability (e.g., UNESCO’s coastal resilience frameworks), few studies integrate African urban contexts. Existing research focuses on European or Asian ports, neglecting Abidjan’s unique challenges: high silty sediment loads (&gt;350 ppm), seasonal monsoons causing 12% annual erosion rates, and limited technical capacity for advanced monitoring. A 2023 study by the University of Abidjan L’Abidjan noted that 78% of port delays stem from infrastructure mismanagement—not global supply chain issues—highlighting the need for localized</w:t>
      </w:r>
      <w:r>
        <w:t xml:space="preserve"> </w:t>
      </w:r>
      <w:r>
        <w:rPr>
          <w:bCs/>
          <w:b/>
        </w:rPr>
        <w:t xml:space="preserve">Marine Engineer</w:t>
      </w:r>
      <w:r>
        <w:t xml:space="preserve"> </w:t>
      </w:r>
      <w:r>
        <w:t xml:space="preserve">expertise. This proposal bridges this gap by centering African maritime realities within Ivory Coast’s development trajectory.</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iCs/>
          <w:i/>
        </w:rPr>
        <w:t xml:space="preserve">Data Acquisition (Months 1-3):</w:t>
      </w:r>
      <w:r>
        <w:t xml:space="preserve"> </w:t>
      </w:r>
      <w:r>
        <w:t xml:space="preserve">Collaborate with OPIC to collect bathymetric surveys, weather patterns (from Agence Nationale de la Météorologie), and operational logs. Deploy low-cost sediment sensors along Abidjan’s coastline.</w:t>
      </w:r>
    </w:p>
    <w:p>
      <w:pPr>
        <w:numPr>
          <w:ilvl w:val="0"/>
          <w:numId w:val="1002"/>
        </w:numPr>
        <w:pStyle w:val="Compact"/>
      </w:pPr>
      <w:r>
        <w:rPr>
          <w:iCs/>
          <w:i/>
        </w:rPr>
        <w:t xml:space="preserve">Modeling &amp; Simulation (Months 4-6):</w:t>
      </w:r>
      <w:r>
        <w:t xml:space="preserve"> </w:t>
      </w:r>
      <w:r>
        <w:t xml:space="preserve">Use ANSYS Fluent for hydrodynamic simulations of proposed wave-breaker systems and HEC-RAS for erosion prediction under IPCC RCP 8.5 scenarios.</w:t>
      </w:r>
    </w:p>
    <w:p>
      <w:pPr>
        <w:numPr>
          <w:ilvl w:val="0"/>
          <w:numId w:val="1002"/>
        </w:numPr>
        <w:pStyle w:val="Compact"/>
      </w:pPr>
      <w:r>
        <w:rPr>
          <w:iCs/>
          <w:i/>
        </w:rPr>
        <w:t xml:space="preserve">Stakeholder Engagement (Months 7-9):</w:t>
      </w:r>
      <w:r>
        <w:t xml:space="preserve"> </w:t>
      </w:r>
      <w:r>
        <w:t xml:space="preserve">Conduct structured interviews with 30+ port authorities, fishers, and industrial clients in Abidjan to prioritize engineering solutions by community impact.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vulnerability map of Abidjan’s port infrastructure, identifying 3 high-risk zones requiring immediate intervention.</w:t>
      </w:r>
    </w:p>
    <w:p>
      <w:pPr>
        <w:numPr>
          <w:ilvl w:val="0"/>
          <w:numId w:val="1003"/>
        </w:numPr>
        <w:pStyle w:val="Compact"/>
      </w:pPr>
      <w:r>
        <w:t xml:space="preserve">Cost-benefit models for sustainable engineering solutions (e.g., bio-engineered breakwaters reducing erosion by 40% at 25% lower cost than concrete alternatives).</w:t>
      </w:r>
    </w:p>
    <w:p>
      <w:pPr>
        <w:numPr>
          <w:ilvl w:val="0"/>
          <w:numId w:val="1003"/>
        </w:numPr>
        <w:pStyle w:val="Compact"/>
      </w:pPr>
      <w:r>
        <w:t xml:space="preserve">Policy recommendations for Ivory Coast’s Ministry of Transport, directly supporting "Port Development Master Plan 2030" in Abidjan.</w:t>
      </w:r>
    </w:p>
    <w:p>
      <w:pPr>
        <w:pStyle w:val="FirstParagraph"/>
      </w:pPr>
      <w:r>
        <w:t xml:space="preserve">The significance extends beyond academia: By embedding the</w:t>
      </w:r>
      <w:r>
        <w:t xml:space="preserve"> </w:t>
      </w:r>
      <w:r>
        <w:rPr>
          <w:bCs/>
          <w:b/>
        </w:rPr>
        <w:t xml:space="preserve">Marine Engineer</w:t>
      </w:r>
      <w:r>
        <w:t xml:space="preserve">'s role in community-driven solutions, this work will empower Ivory Coast to transform Abidjan into a benchmark for resilient port cities across Africa. It directly supports Sustainable Development Goal 14 (Life Below Water) and aligns with AfDB’s $150M investment in Côte d’Ivoire’s port modernization.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w:t>
      </w:r>
    </w:p>
    <w:p>
      <w:pPr>
        <w:pStyle w:val="BodyText"/>
      </w:pPr>
      <w:r>
        <w:t xml:space="preserve">Model Development</w:t>
      </w:r>
    </w:p>
    <w:p>
      <w:pPr>
        <w:pStyle w:val="BodyText"/>
      </w:pPr>
      <w:r>
        <w:br/>
      </w:r>
    </w:p>
    <w:p>
      <w:pPr>
        <w:pStyle w:val="BodyText"/>
      </w:pPr>
      <w:r>
        <w:t xml:space="preserve">✓</w:t>
      </w:r>
    </w:p>
    <w:p>
      <w:pPr>
        <w:pStyle w:val="BodyText"/>
      </w:pPr>
      <w:r>
        <w:t xml:space="preserve">Stakeholder Workshops</w:t>
      </w:r>
    </w:p>
    <w:p>
      <w:pPr>
        <w:pStyle w:val="BodyText"/>
      </w:pPr>
      <w:r>
        <w:t xml:space="preserve">✓</w:t>
      </w:r>
    </w:p>
    <w:p>
      <w:pPr>
        <w:pStyle w:val="BodyText"/>
      </w:pPr>
      <w:r>
        <w:t xml:space="preserve">Thesis Drafting &amp; Validation&lt; t d &gt;&lt; th &gt; ✓</w:t>
      </w:r>
    </w:p>
    <w:bookmarkEnd w:id="26"/>
    <w:bookmarkStart w:id="27" w:name="conclusion"/>
    <w:p>
      <w:pPr>
        <w:pStyle w:val="Heading2"/>
      </w:pPr>
      <w:r>
        <w:t xml:space="preserve">8. Conclusion</w:t>
      </w:r>
    </w:p>
    <w:p>
      <w:pPr>
        <w:pStyle w:val="FirstParagraph"/>
      </w:pPr>
      <w:r>
        <w:t xml:space="preserve">This Thesis Proposal establishes a vital roadmap for advancing the field of</w:t>
      </w:r>
      <w:r>
        <w:t xml:space="preserve"> </w:t>
      </w:r>
      <w:r>
        <w:rPr>
          <w:bCs/>
          <w:b/>
        </w:rPr>
        <w:t xml:space="preserve">Marine Engineer</w:t>
      </w:r>
      <w:r>
        <w:t xml:space="preserve"> </w:t>
      </w:r>
      <w:r>
        <w:t xml:space="preserve">practice within the dynamic ecosystem of Ivory Coast Abidjan. By centering research on real-world constraints—from sediment management to climate adaptation—it positions engineering as a catalyst for inclusive economic growth. The outcomes will not only optimize Abidjan’s port operations but also create a replicable framework for maritime development across West Africa. As Côte d’Ivoire aims to become a continental logistics leader, this work ensures that technical innovation in marine engineering is harmonized with environmental stewardship and community prosperity, making it indispensable for the nation’s sustainable future.</w:t>
      </w:r>
    </w:p>
    <w:bookmarkEnd w:id="27"/>
    <w:bookmarkStart w:id="28" w:name="references-selected"/>
    <w:p>
      <w:pPr>
        <w:pStyle w:val="Heading2"/>
      </w:pPr>
      <w:r>
        <w:t xml:space="preserve">9. References (Selected)</w:t>
      </w:r>
    </w:p>
    <w:p>
      <w:pPr>
        <w:numPr>
          <w:ilvl w:val="0"/>
          <w:numId w:val="1004"/>
        </w:numPr>
        <w:pStyle w:val="Compact"/>
      </w:pPr>
      <w:r>
        <w:t xml:space="preserve">National Port Authority of Ivory Coast (OPIC). (2023). *Annual Report on Port Efficiency*. Abidjan: OPIC Publications.</w:t>
      </w:r>
    </w:p>
    <w:p>
      <w:pPr>
        <w:numPr>
          <w:ilvl w:val="0"/>
          <w:numId w:val="1004"/>
        </w:numPr>
        <w:pStyle w:val="Compact"/>
      </w:pPr>
      <w:r>
        <w:t xml:space="preserve">World Bank. (2024). *Ivory Coast Economic Update: Ports as Growth Engines*. Washington, DC.</w:t>
      </w:r>
    </w:p>
    <w:p>
      <w:pPr>
        <w:numPr>
          <w:ilvl w:val="0"/>
          <w:numId w:val="1004"/>
        </w:numPr>
        <w:pStyle w:val="Compact"/>
      </w:pPr>
      <w:r>
        <w:t xml:space="preserve">University of Abidjan L’Abidjan. (2023). *Climate Resilience Study of Coastal Infrastructure in West Africa*. Journal of African Engineering, 18(4), 112-130.</w:t>
      </w:r>
    </w:p>
    <w:p>
      <w:pPr>
        <w:numPr>
          <w:ilvl w:val="0"/>
          <w:numId w:val="1004"/>
        </w:numPr>
        <w:pStyle w:val="Compact"/>
      </w:pPr>
      <w:r>
        <w:t xml:space="preserve">International Association of Ports and Harbors. (2022). *Sustainable Port Guidelines for Tropical Regions*. IAPH Technical Report Series.</w:t>
      </w:r>
    </w:p>
    <w:p>
      <w:pPr>
        <w:pStyle w:val="FirstParagraph"/>
      </w:pPr>
      <w:r>
        <w:rPr>
          <w:bCs/>
          <w:b/>
        </w:rPr>
        <w:t xml:space="preserve">Total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in Ivory Coast Abidjan</dc:title>
  <dc:creator/>
  <dc:language>en</dc:language>
  <cp:keywords/>
  <dcterms:created xsi:type="dcterms:W3CDTF">2025-12-10T00:42:42Z</dcterms:created>
  <dcterms:modified xsi:type="dcterms:W3CDTF">2025-12-10T00:42:42Z</dcterms:modified>
</cp:coreProperties>
</file>

<file path=docProps/custom.xml><?xml version="1.0" encoding="utf-8"?>
<Properties xmlns="http://schemas.openxmlformats.org/officeDocument/2006/custom-properties" xmlns:vt="http://schemas.openxmlformats.org/officeDocument/2006/docPropsVTypes"/>
</file>