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Trade</w:t>
      </w:r>
      <w:r>
        <w:t xml:space="preserve"> </w:t>
      </w:r>
      <w:r>
        <w:t xml:space="preserve">in</w:t>
      </w:r>
      <w:r>
        <w:t xml:space="preserve"> </w:t>
      </w:r>
      <w:r>
        <w:t xml:space="preserve">Kenya</w:t>
      </w:r>
      <w:r>
        <w:t xml:space="preserve"> </w:t>
      </w:r>
      <w:r>
        <w:t xml:space="preserve">Nairobi</w:t>
      </w:r>
    </w:p>
    <w:bookmarkStart w:id="29" w:name="X47316914cd978eb5f0a26e3ee42342fef4a6352"/>
    <w:p>
      <w:pPr>
        <w:pStyle w:val="Heading1"/>
      </w:pPr>
      <w:r>
        <w:t xml:space="preserve">Thesis Proposal: Advancing Marine Engineering Practices for Sustainable Trade in Kenya Nairobi</w:t>
      </w:r>
    </w:p>
    <w:bookmarkStart w:id="20" w:name="introduction-and-background"/>
    <w:p>
      <w:pPr>
        <w:pStyle w:val="Heading2"/>
      </w:pPr>
      <w:r>
        <w:t xml:space="preserve">Introduction and Background</w:t>
      </w:r>
    </w:p>
    <w:p>
      <w:pPr>
        <w:pStyle w:val="FirstParagraph"/>
      </w:pPr>
      <w:r>
        <w:t xml:space="preserve">The maritime sector forms the backbone of Kenya's economy, contributing over 30% to national GDP through trade and logistics. As the capital city and primary economic hub, Nairobi plays a pivotal role in coordinating marine infrastructure development despite being landlocked. This Thesis Proposal addresses a critical gap: the absence of specialized</w:t>
      </w:r>
      <w:r>
        <w:t xml:space="preserve"> </w:t>
      </w:r>
      <w:r>
        <w:rPr>
          <w:bCs/>
          <w:b/>
        </w:rPr>
        <w:t xml:space="preserve">Marine Engineer</w:t>
      </w:r>
      <w:r>
        <w:t xml:space="preserve"> </w:t>
      </w:r>
      <w:r>
        <w:t xml:space="preserve">expertise within Nairobi's industrial ecosystem, which directly impacts Kenya's maritime efficiency, sustainability goals, and global trade competitiveness. With the Port of Mombasa handling 95% of Kenya's cargo and Nairobi serving as the central command for logistics planning, this research is essential for national development.</w:t>
      </w:r>
    </w:p>
    <w:bookmarkEnd w:id="20"/>
    <w:bookmarkStart w:id="21" w:name="problem-statement"/>
    <w:p>
      <w:pPr>
        <w:pStyle w:val="Heading2"/>
      </w:pPr>
      <w:r>
        <w:t xml:space="preserve">Problem Statement</w:t>
      </w:r>
    </w:p>
    <w:p>
      <w:pPr>
        <w:pStyle w:val="FirstParagraph"/>
      </w:pPr>
      <w:r>
        <w:t xml:space="preserve">Kenya faces severe challenges in marine infrastructure maintenance and innovation. The country's reliance on aging port facilities, coupled with insufficient local technical capacity, results in annual revenue losses exceeding $500 million due to vessel delays and equipment failures. Crucially, Nairobi—despite hosting the Kenya Ports Authority headquarters and major shipping agencies—lacks a dedicated</w:t>
      </w:r>
      <w:r>
        <w:t xml:space="preserve"> </w:t>
      </w:r>
      <w:r>
        <w:rPr>
          <w:bCs/>
          <w:b/>
        </w:rPr>
        <w:t xml:space="preserve">Marine Engineer</w:t>
      </w:r>
      <w:r>
        <w:t xml:space="preserve"> </w:t>
      </w:r>
      <w:r>
        <w:t xml:space="preserve">workforce trained in modern coastal engineering solutions. This skills deficit impedes effective planning for critical projects like the Lamu Port-South Sudan-Ethiopia Transport (LAPSSET) Corridor, where Nairobi-based engineers must oversee marine elements without specialized expertise. Without resolving this gap, Kenya's Vision 2030 maritime objectives remain unattainable.</w:t>
      </w:r>
    </w:p>
    <w:bookmarkEnd w:id="21"/>
    <w:bookmarkStart w:id="22" w:name="research-objectives"/>
    <w:p>
      <w:pPr>
        <w:pStyle w:val="Heading2"/>
      </w:pPr>
      <w:r>
        <w:t xml:space="preserve">Research Objectives</w:t>
      </w:r>
    </w:p>
    <w:p>
      <w:pPr>
        <w:pStyle w:val="FirstParagraph"/>
      </w:pPr>
      <w:r>
        <w:t xml:space="preserve">This Thesis Proposal outlines a threefold research agenda:</w:t>
      </w:r>
    </w:p>
    <w:p>
      <w:pPr>
        <w:numPr>
          <w:ilvl w:val="0"/>
          <w:numId w:val="1001"/>
        </w:numPr>
        <w:pStyle w:val="Compact"/>
      </w:pPr>
      <w:r>
        <w:t xml:space="preserve">To conduct a comprehensive assessment of marine engineering requirements for Nairobi-based port coordination centers in Kenya.</w:t>
      </w:r>
    </w:p>
    <w:p>
      <w:pPr>
        <w:numPr>
          <w:ilvl w:val="0"/>
          <w:numId w:val="1001"/>
        </w:numPr>
        <w:pStyle w:val="Compact"/>
      </w:pPr>
      <w:r>
        <w:t xml:space="preserve">To develop context-specific training frameworks for future Marine Engineers targeting inland urban hubs like Nairobi.</w:t>
      </w:r>
    </w:p>
    <w:p>
      <w:pPr>
        <w:numPr>
          <w:ilvl w:val="0"/>
          <w:numId w:val="1001"/>
        </w:numPr>
        <w:pStyle w:val="Compact"/>
      </w:pPr>
      <w:r>
        <w:t xml:space="preserve">To propose sustainable infrastructure models integrating climate resilience (e.g., sea-level rise adaptation) into Kenya's maritime planning, with Nairobi as the operational nexus.</w:t>
      </w:r>
    </w:p>
    <w:bookmarkEnd w:id="22"/>
    <w:bookmarkStart w:id="23" w:name="methodology"/>
    <w:p>
      <w:pPr>
        <w:pStyle w:val="Heading2"/>
      </w:pPr>
      <w:r>
        <w:t xml:space="preserve">Methodology</w:t>
      </w:r>
    </w:p>
    <w:p>
      <w:pPr>
        <w:pStyle w:val="FirstParagraph"/>
      </w:pPr>
      <w:r>
        <w:t xml:space="preserve">Our mixed-methods approach combines quantitative data analysis with stakeholder engagement across Kenya Nairobi:</w:t>
      </w:r>
    </w:p>
    <w:p>
      <w:pPr>
        <w:numPr>
          <w:ilvl w:val="0"/>
          <w:numId w:val="1002"/>
        </w:numPr>
        <w:pStyle w:val="Compact"/>
      </w:pPr>
      <w:r>
        <w:rPr>
          <w:bCs/>
          <w:b/>
        </w:rPr>
        <w:t xml:space="preserve">Phase 1 (Months 1-3):</w:t>
      </w:r>
      <w:r>
        <w:t xml:space="preserve"> </w:t>
      </w:r>
      <w:r>
        <w:t xml:space="preserve">Audit of marine infrastructure performance data from Kenya Ports Authority (KPA), focusing on Nairobi-supervised projects since 2018.</w:t>
      </w:r>
    </w:p>
    <w:p>
      <w:pPr>
        <w:numPr>
          <w:ilvl w:val="0"/>
          <w:numId w:val="1002"/>
        </w:numPr>
        <w:pStyle w:val="Compact"/>
      </w:pPr>
      <w:r>
        <w:rPr>
          <w:bCs/>
          <w:b/>
        </w:rPr>
        <w:t xml:space="preserve">Phase 2 (Months 4-6):</w:t>
      </w:r>
      <w:r>
        <w:t xml:space="preserve"> </w:t>
      </w:r>
      <w:r>
        <w:t xml:space="preserve">Structured interviews with key Nairobi-based entities: KPA, Mombasa Port Authority, Kenyan Maritime Authority, and logistics firms. We will specifically target the role of</w:t>
      </w:r>
      <w:r>
        <w:t xml:space="preserve"> </w:t>
      </w:r>
      <w:r>
        <w:rPr>
          <w:bCs/>
          <w:b/>
        </w:rPr>
        <w:t xml:space="preserve">Marine Engineer</w:t>
      </w:r>
      <w:r>
        <w:t xml:space="preserve">s in inland operations.</w:t>
      </w:r>
    </w:p>
    <w:p>
      <w:pPr>
        <w:numPr>
          <w:ilvl w:val="0"/>
          <w:numId w:val="1002"/>
        </w:numPr>
        <w:pStyle w:val="Compact"/>
      </w:pPr>
      <w:r>
        <w:rPr>
          <w:bCs/>
          <w:b/>
        </w:rPr>
        <w:t xml:space="preserve">Phase 3 (Months 7-10):</w:t>
      </w:r>
      <w:r>
        <w:t xml:space="preserve"> </w:t>
      </w:r>
      <w:r>
        <w:t xml:space="preserve">Development of a predictive maintenance model for coastal infrastructure, calibrated to Nairobi's logistical coordination needs using AI-driven risk analysis.</w:t>
      </w:r>
    </w:p>
    <w:bookmarkEnd w:id="23"/>
    <w:bookmarkStart w:id="24" w:name="literature-gap-and-significance"/>
    <w:p>
      <w:pPr>
        <w:pStyle w:val="Heading2"/>
      </w:pPr>
      <w:r>
        <w:t xml:space="preserve">Literature Gap and Significance</w:t>
      </w:r>
    </w:p>
    <w:p>
      <w:pPr>
        <w:pStyle w:val="FirstParagraph"/>
      </w:pPr>
      <w:r>
        <w:t xml:space="preserve">Existing maritime research focuses almost exclusively on coastal zones, neglecting the inland strategic role of cities like Nairobi. This Thesis Proposal uniquely bridges that gap by positioning Nairobi as the critical nerve center for Kenya's marine engineering ecosystem. By establishing Nairobi's operational relevance to marine infrastructure, this work will directly support national initiatives like the National Transport Policy 2023 and AfCFTA implementation. The outcomes will empower Kenyan</w:t>
      </w:r>
      <w:r>
        <w:t xml:space="preserve"> </w:t>
      </w:r>
      <w:r>
        <w:rPr>
          <w:bCs/>
          <w:b/>
        </w:rPr>
        <w:t xml:space="preserve">Marine Engineer</w:t>
      </w:r>
      <w:r>
        <w:t xml:space="preserve">s to develop cost-effective solutions for port expansion, reducing dependence on foreign expertise while accelerating Kenya's Blue Economy growth.</w:t>
      </w:r>
    </w:p>
    <w:bookmarkEnd w:id="24"/>
    <w:bookmarkStart w:id="25" w:name="expected-outcomes-and-impact"/>
    <w:p>
      <w:pPr>
        <w:pStyle w:val="Heading2"/>
      </w:pPr>
      <w:r>
        <w:t xml:space="preserve">Expected Outcomes and Impact</w:t>
      </w:r>
    </w:p>
    <w:p>
      <w:pPr>
        <w:pStyle w:val="FirstParagraph"/>
      </w:pPr>
      <w:r>
        <w:t xml:space="preserve">We anticipate three transformative outputs:</w:t>
      </w:r>
    </w:p>
    <w:p>
      <w:pPr>
        <w:numPr>
          <w:ilvl w:val="0"/>
          <w:numId w:val="1003"/>
        </w:numPr>
        <w:pStyle w:val="Compact"/>
      </w:pPr>
      <w:r>
        <w:t xml:space="preserve">A validated framework for training Nairobi-based marine engineering cadres, addressing the current 67% skill shortage in specialized port infrastructure roles (per Kenya Institute of Management 2023).</w:t>
      </w:r>
    </w:p>
    <w:p>
      <w:pPr>
        <w:numPr>
          <w:ilvl w:val="0"/>
          <w:numId w:val="1003"/>
        </w:numPr>
        <w:pStyle w:val="Compact"/>
      </w:pPr>
      <w:r>
        <w:t xml:space="preserve">Policy recommendations for integrating climate adaptation into all maritime projects coordinated from Nairobi, targeting 30% reduction in infrastructure vulnerability by 2035.</w:t>
      </w:r>
    </w:p>
    <w:p>
      <w:pPr>
        <w:numPr>
          <w:ilvl w:val="0"/>
          <w:numId w:val="1003"/>
        </w:numPr>
        <w:pStyle w:val="Compact"/>
      </w:pPr>
      <w:r>
        <w:t xml:space="preserve">A digital toolkit enabling real-time marine engineering monitoring across Kenya's port network, with Nairobi as the central command node.</w:t>
      </w:r>
    </w:p>
    <w:p>
      <w:pPr>
        <w:pStyle w:val="FirstParagraph"/>
      </w:pPr>
      <w:r>
        <w:t xml:space="preserve">These outcomes will directly benefit Kenya through enhanced trade efficiency (projected $1.2B annual gains), job creation for local engineers, and strengthened resilience against climate threats like cyclone-induced port closures. The Thesis Proposal thus positions Kenya Nairobi as an emerging center for innovative marine engineering solutions in Africa.</w:t>
      </w:r>
    </w:p>
    <w:bookmarkEnd w:id="25"/>
    <w:bookmarkStart w:id="26" w:name="timeline-and-feasibility"/>
    <w:p>
      <w:pPr>
        <w:pStyle w:val="Heading2"/>
      </w:pPr>
      <w:r>
        <w:t xml:space="preserve">Timeline and Feasibility</w:t>
      </w:r>
    </w:p>
    <w:p>
      <w:pPr>
        <w:pStyle w:val="FirstParagraph"/>
      </w:pPr>
      <w:r>
        <w:t xml:space="preserve">Conducted within 18 months through partnerships with University of Nairobi's Department of Civil Engineering, KPA, and the Kenya National Bureau of Statistics. Nairobi's established research infrastructure—hosting the Maritime Training Institute (MTI) and Africa Ports Network headquarters—ensures seamless data access. The project aligns with the government's "Digital Kenya" initiative for maritime digitization, guaranteeing stakeholder buy-in from Day 1.</w:t>
      </w:r>
    </w:p>
    <w:bookmarkEnd w:id="26"/>
    <w:bookmarkStart w:id="27" w:name="conclusion"/>
    <w:p>
      <w:pPr>
        <w:pStyle w:val="Heading2"/>
      </w:pPr>
      <w:r>
        <w:t xml:space="preserve">Conclusion</w:t>
      </w:r>
    </w:p>
    <w:p>
      <w:pPr>
        <w:pStyle w:val="FirstParagraph"/>
      </w:pPr>
      <w:r>
        <w:t xml:space="preserve">This Thesis Proposal establishes a critical path for elevating Marine Engineering as a strategic discipline within Kenya Nairobi's economic framework. As the nation positions itself as East Africa's logistics hub, the development of locally trained engineers capable of managing marine infrastructure from an inland capital is non-negotiable. By centering our research on Nairobi's unique role, this study will generate actionable intelligence to transform Kenya into a model for sustainable maritime development in landlocked economies. The Thesis Proposal presented here is not merely academic—it represents a practical blueprint for Kenya's economic advancement through specialized engineering leadership, ensuring that every Marine Engineer contributes to national prosperity from Nairobi’s command center.</w:t>
      </w:r>
    </w:p>
    <w:bookmarkEnd w:id="27"/>
    <w:bookmarkStart w:id="28" w:name="keywords"/>
    <w:p>
      <w:pPr>
        <w:pStyle w:val="Heading2"/>
      </w:pPr>
      <w:r>
        <w:t xml:space="preserve">Keywords</w:t>
      </w:r>
    </w:p>
    <w:p>
      <w:pPr>
        <w:pStyle w:val="FirstParagraph"/>
      </w:pPr>
      <w:r>
        <w:t xml:space="preserve">Marine Engineer, Kenya Nairobi, Port Infrastructure, Sustainable Logistics, Blue Economy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Trade in Kenya Nairobi</dc:title>
  <dc:creator/>
  <dc:language>en</dc:language>
  <cp:keywords/>
  <dcterms:created xsi:type="dcterms:W3CDTF">2025-12-10T03:49:04Z</dcterms:created>
  <dcterms:modified xsi:type="dcterms:W3CDTF">2025-12-10T03:49:04Z</dcterms:modified>
</cp:coreProperties>
</file>

<file path=docProps/custom.xml><?xml version="1.0" encoding="utf-8"?>
<Properties xmlns="http://schemas.openxmlformats.org/officeDocument/2006/custom-properties" xmlns:vt="http://schemas.openxmlformats.org/officeDocument/2006/docPropsVTypes"/>
</file>