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Port</w:t>
      </w:r>
      <w:r>
        <w:t xml:space="preserve"> </w:t>
      </w:r>
      <w:r>
        <w:t xml:space="preserve">of</w:t>
      </w:r>
      <w:r>
        <w:t xml:space="preserve"> </w:t>
      </w:r>
      <w:r>
        <w:t xml:space="preserve">Saint</w:t>
      </w:r>
      <w:r>
        <w:t xml:space="preserve"> </w:t>
      </w:r>
      <w:r>
        <w:t xml:space="preserve">Petersburg,</w:t>
      </w:r>
      <w:r>
        <w:t xml:space="preserve"> </w:t>
      </w:r>
      <w:r>
        <w:t xml:space="preserve">Russia</w:t>
      </w:r>
    </w:p>
    <w:bookmarkStart w:id="26" w:name="Xa6a320809be1e2d15ae75da633f2225584d1d82"/>
    <w:p>
      <w:pPr>
        <w:pStyle w:val="Heading1"/>
      </w:pPr>
      <w:r>
        <w:t xml:space="preserve">Thesis Proposal: Advancing Sustainable Marine Engineering Solutions for the Port of Saint Petersburg, Russia</w:t>
      </w:r>
    </w:p>
    <w:p>
      <w:pPr>
        <w:pStyle w:val="FirstParagraph"/>
      </w:pPr>
      <w:r>
        <w:rPr>
          <w:bCs/>
          <w:b/>
        </w:rPr>
        <w:t xml:space="preserve">Abstract:</w:t>
      </w:r>
    </w:p>
    <w:p>
      <w:pPr>
        <w:pStyle w:val="BodyText"/>
      </w:pPr>
      <w:r>
        <w:t xml:space="preserve">This Thesis Proposal outlines a comprehensive research project focused on developing sustainable marine engineering solutions specifically tailored to the operational challenges of the Port of Saint Petersburg, Russia. As a critical gateway for Russian maritime trade and a strategic hub for Arctic shipping routes, the port faces unique demands related to ice management, environmental compliance under Russian regulations (including Federal Law No. 57-FZ on Transport Safety), and infrastructure modernization. This research will investigate innovative hull design modifications, energy-efficient propulsion systems adapted for Baltic Sea conditions, and advanced ice-class vessel technologies to enhance operational resilience and reduce the environmental footprint of marine operations within Russia's Saint Petersburg maritime zone. The findings aim to directly support the strategic objectives of the Russian Maritime Fleet and contribute to the national "Maritime Doctrine 2030" priorities as applied in Saint Petersburg.</w:t>
      </w:r>
    </w:p>
    <w:bookmarkStart w:id="20" w:name="X4996fe8606eb5670b9fdb8d0a18406d64cb3370"/>
    <w:p>
      <w:pPr>
        <w:pStyle w:val="Heading2"/>
      </w:pPr>
      <w:r>
        <w:t xml:space="preserve">1. Introduction: The Critical Context for Marine Engineering in Russia's Saint Petersburg</w:t>
      </w:r>
    </w:p>
    <w:p>
      <w:pPr>
        <w:pStyle w:val="FirstParagraph"/>
      </w:pPr>
      <w:r>
        <w:t xml:space="preserve">The Port of Saint Petersburg stands as Russia’s primary ice-free seaport and a linchpin of the nation’s maritime economy, handling over 100 million tons of cargo annually and serving as the main port for imports from Europe and exports to global markets. Its strategic location on the Gulf of Finland, coupled with its role as a gateway for the Northern Sea Route (NSR), places immense pressure on marine engineering systems to ensure year-round reliability amidst harsh Baltic winter conditions, including significant ice formation. Current infrastructure and vessel operations face challenges related to energy consumption, emissions compliance under MARPOL Annex VI amendments relevant to Russian waters, and the increasing demand for efficient cargo handling during short ice-free seasons. This research addresses a critical gap: the lack of location-specific marine engineering solutions optimized for Saint Petersburg’s unique environmental and regulatory context within Russia. The proposed Thesis Proposal directly responds to these needs, positioning Saint Petersburg as a focal point for advancing Marine Engineering practices aligned with national strategic interests.</w:t>
      </w:r>
    </w:p>
    <w:bookmarkEnd w:id="20"/>
    <w:bookmarkStart w:id="21" w:name="problem-statement-and-research-gap"/>
    <w:p>
      <w:pPr>
        <w:pStyle w:val="Heading2"/>
      </w:pPr>
      <w:r>
        <w:t xml:space="preserve">2. Problem Statement and Research Gap</w:t>
      </w:r>
    </w:p>
    <w:p>
      <w:pPr>
        <w:pStyle w:val="FirstParagraph"/>
      </w:pPr>
      <w:r>
        <w:t xml:space="preserve">While global marine engineering advancements are well-documented, there is a significant lack of research focused on their application within the specific constraints of the Russian Baltic Sea environment, particularly centered on Saint Petersburg. Existing studies often generalize for temperate or tropical zones, neglecting critical factors like:</w:t>
      </w:r>
    </w:p>
    <w:p>
      <w:pPr>
        <w:numPr>
          <w:ilvl w:val="0"/>
          <w:numId w:val="1001"/>
        </w:numPr>
        <w:pStyle w:val="Compact"/>
      </w:pPr>
      <w:r>
        <w:t xml:space="preserve">Variable ice thickness (up to 50-70 cm in winter) impacting vessel maneuverability and hull stress.</w:t>
      </w:r>
    </w:p>
    <w:p>
      <w:pPr>
        <w:numPr>
          <w:ilvl w:val="0"/>
          <w:numId w:val="1001"/>
        </w:numPr>
        <w:pStyle w:val="Compact"/>
      </w:pPr>
      <w:r>
        <w:t xml:space="preserve">Russia-specific environmental regulations requiring advanced waste treatment systems on vessels operating near Saint Petersburg’s sensitive coastal ecosystems (e.g., Neva River Delta).</w:t>
      </w:r>
    </w:p>
    <w:p>
      <w:pPr>
        <w:numPr>
          <w:ilvl w:val="0"/>
          <w:numId w:val="1001"/>
        </w:numPr>
        <w:pStyle w:val="Compact"/>
      </w:pPr>
      <w:r>
        <w:t xml:space="preserve">The need for port infrastructure upgrades to handle larger, more efficient vessels as part of Russia's "Big Ship" strategy, demanding marine engineering solutions for berth design and mooring systems.</w:t>
      </w:r>
    </w:p>
    <w:p>
      <w:pPr>
        <w:pStyle w:val="FirstParagraph"/>
      </w:pPr>
      <w:r>
        <w:t xml:space="preserve">This Thesis Proposal identifies the urgent necessity for localized Marine Engineering research to optimize Saint Petersburg’s port operations, reduce operational costs by up to 15% through energy efficiency (as per preliminary data from Baltic State Technical University), and ensure compliance with Russia’s evolving maritime safety standards. Current solutions applied in Saint Petersburg often involve costly imports of foreign technology, lacking adaptation for local ice conditions and regulatory frameworks.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Marine Engineering for Russia Saint Petersburg:</w:t>
      </w:r>
    </w:p>
    <w:p>
      <w:pPr>
        <w:numPr>
          <w:ilvl w:val="0"/>
          <w:numId w:val="1002"/>
        </w:numPr>
        <w:pStyle w:val="Compact"/>
      </w:pPr>
      <w:r>
        <w:rPr>
          <w:bCs/>
          <w:b/>
        </w:rPr>
        <w:t xml:space="preserve">Develop an ice-classification model</w:t>
      </w:r>
      <w:r>
        <w:t xml:space="preserve"> </w:t>
      </w:r>
      <w:r>
        <w:t xml:space="preserve">for vessels operating in Saint Petersburg’s Baltic Sea approaches, integrating local ice charts (provided by the Russian Hydro-Meteorological Service) and vessel performance data from the Port of St. Petersburg.</w:t>
      </w:r>
    </w:p>
    <w:p>
      <w:pPr>
        <w:numPr>
          <w:ilvl w:val="0"/>
          <w:numId w:val="1002"/>
        </w:numPr>
        <w:pStyle w:val="Compact"/>
      </w:pPr>
      <w:r>
        <w:rPr>
          <w:bCs/>
          <w:b/>
        </w:rPr>
        <w:t xml:space="preserve">Design and simulate</w:t>
      </w:r>
      <w:r>
        <w:t xml:space="preserve"> </w:t>
      </w:r>
      <w:r>
        <w:t xml:space="preserve">a hybrid propulsion system (diesel-electric + battery) optimized for short-haul cargo operations within Saint Petersburg’s port area, targeting a 20% reduction in CO2 emissions while meeting Russia’s "Ecological Safety in Maritime Transport" standards.</w:t>
      </w:r>
    </w:p>
    <w:p>
      <w:pPr>
        <w:numPr>
          <w:ilvl w:val="0"/>
          <w:numId w:val="1002"/>
        </w:numPr>
        <w:pStyle w:val="Compact"/>
      </w:pPr>
      <w:r>
        <w:rPr>
          <w:bCs/>
          <w:b/>
        </w:rPr>
        <w:t xml:space="preserve">Evaluate retrofitting solutions</w:t>
      </w:r>
      <w:r>
        <w:t xml:space="preserve"> </w:t>
      </w:r>
      <w:r>
        <w:t xml:space="preserve">for existing container cranes at Saint Petersburg ports using marine engineering principles to enhance energy recovery during cargo handling, reducing grid dependency by 15% as projected by St. Petersburg Polytechnic University studies.</w:t>
      </w:r>
    </w:p>
    <w:bookmarkEnd w:id="22"/>
    <w:bookmarkStart w:id="23" w:name="X3153471e0789971332342025764c5a24cf11bdd"/>
    <w:p>
      <w:pPr>
        <w:pStyle w:val="Heading2"/>
      </w:pPr>
      <w:r>
        <w:t xml:space="preserve">4. Methodology: Integrating Marine Engineering Expertise in Russia's Context</w:t>
      </w:r>
    </w:p>
    <w:p>
      <w:pPr>
        <w:pStyle w:val="FirstParagraph"/>
      </w:pPr>
      <w:r>
        <w:t xml:space="preserve">This research will employ a multi-disciplinary approach grounded in practical Marine Engineering for Russia Saint Petersburg, combining:</w:t>
      </w:r>
    </w:p>
    <w:p>
      <w:pPr>
        <w:numPr>
          <w:ilvl w:val="0"/>
          <w:numId w:val="1003"/>
        </w:numPr>
        <w:pStyle w:val="Compact"/>
      </w:pPr>
      <w:r>
        <w:rPr>
          <w:bCs/>
          <w:b/>
        </w:rPr>
        <w:t xml:space="preserve">Field Data Collection:</w:t>
      </w:r>
      <w:r>
        <w:t xml:space="preserve"> </w:t>
      </w:r>
      <w:r>
        <w:t xml:space="preserve">Collaborating with the Port of Saint Petersburg Management and Baltic Shipbuilding Company (Baltiysky Zavod) to gather real-time operational data on ice conditions, fuel consumption, and emissions from vessels within the port zone (2024-2025).</w:t>
      </w:r>
    </w:p>
    <w:p>
      <w:pPr>
        <w:numPr>
          <w:ilvl w:val="0"/>
          <w:numId w:val="1003"/>
        </w:numPr>
        <w:pStyle w:val="Compact"/>
      </w:pPr>
      <w:r>
        <w:rPr>
          <w:bCs/>
          <w:b/>
        </w:rPr>
        <w:t xml:space="preserve">Computational Fluid Dynamics (CFD) Modeling:</w:t>
      </w:r>
      <w:r>
        <w:t xml:space="preserve"> </w:t>
      </w:r>
      <w:r>
        <w:t xml:space="preserve">Utilizing software like ANSYS Fluent at the Saint Petersburg State Marine Technical University to simulate hull hydrodynamics under Saint Petersburg’s specific ice loads and Baltic Sea wave patterns.</w:t>
      </w:r>
    </w:p>
    <w:p>
      <w:pPr>
        <w:numPr>
          <w:ilvl w:val="0"/>
          <w:numId w:val="1003"/>
        </w:numPr>
        <w:pStyle w:val="Compact"/>
      </w:pPr>
      <w:r>
        <w:rPr>
          <w:bCs/>
          <w:b/>
        </w:rPr>
        <w:t xml:space="preserve">Life Cycle Assessment (LCA):</w:t>
      </w:r>
      <w:r>
        <w:t xml:space="preserve"> </w:t>
      </w:r>
      <w:r>
        <w:t xml:space="preserve">Applying Russian environmental standards to evaluate the sustainability impact of proposed engineering solutions over their operational lifespan, ensuring alignment with Russia’s National Development Goals for Maritime Industry (2035).</w:t>
      </w:r>
    </w:p>
    <w:p>
      <w:pPr>
        <w:numPr>
          <w:ilvl w:val="0"/>
          <w:numId w:val="1003"/>
        </w:numPr>
        <w:pStyle w:val="Compact"/>
      </w:pPr>
      <w:r>
        <w:rPr>
          <w:bCs/>
          <w:b/>
        </w:rPr>
        <w:t xml:space="preserve">Stakeholder Workshops:</w:t>
      </w:r>
      <w:r>
        <w:t xml:space="preserve"> </w:t>
      </w:r>
      <w:r>
        <w:t xml:space="preserve">Conducting expert consultations with key Russian maritime entities including the Ministry of Transport (Russia), Russian Federal Sea Ports Authority, and local engineering firms in Saint Petersburg to validate findings and ensure practical applicability.</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substantial significance for both academic advancement and industrial application in Marine Engineering within Russia. The research will produce:</w:t>
      </w:r>
    </w:p>
    <w:p>
      <w:pPr>
        <w:numPr>
          <w:ilvl w:val="0"/>
          <w:numId w:val="1004"/>
        </w:numPr>
        <w:pStyle w:val="Compact"/>
      </w:pPr>
      <w:r>
        <w:t xml:space="preserve">A validated, Saint Petersburg-specific engineering framework for ice-class vessel operations directly applicable to the Russian Baltic Fleet and commercial shipping lines.</w:t>
      </w:r>
    </w:p>
    <w:p>
      <w:pPr>
        <w:numPr>
          <w:ilvl w:val="0"/>
          <w:numId w:val="1004"/>
        </w:numPr>
        <w:pStyle w:val="Compact"/>
      </w:pPr>
      <w:r>
        <w:t xml:space="preserve">Technological recommendations that reduce fuel costs and emissions for port operations, contributing to Russia’s pledge under the Paris Agreement within its maritime sector.</w:t>
      </w:r>
    </w:p>
    <w:p>
      <w:pPr>
        <w:numPr>
          <w:ilvl w:val="0"/>
          <w:numId w:val="1004"/>
        </w:numPr>
        <w:pStyle w:val="Compact"/>
      </w:pPr>
      <w:r>
        <w:t xml:space="preserve">A blueprint for sustainable infrastructure development at Saint Petersburg ports, potentially serving as a model for other Russian Arctic and Baltic ports like Murmansk and Kaliningrad.</w:t>
      </w:r>
    </w:p>
    <w:p>
      <w:pPr>
        <w:pStyle w:val="FirstParagraph"/>
      </w:pPr>
      <w:r>
        <w:t xml:space="preserve">The findings will be directly integrated into educational curricula at institutions like the Saint Petersburg State University of Maritime Technology, enhancing the practical training of future Marine Engineers in Russia. Crucially, this work bridges theoretical Marine Engineering with the immediate operational demands of Russia’s most vital maritime gateway – Saint Petersburg.</w:t>
      </w:r>
    </w:p>
    <w:bookmarkEnd w:id="24"/>
    <w:bookmarkStart w:id="25" w:name="conclusion"/>
    <w:p>
      <w:pPr>
        <w:pStyle w:val="Heading2"/>
      </w:pPr>
      <w:r>
        <w:t xml:space="preserve">6. Conclusion</w:t>
      </w:r>
    </w:p>
    <w:p>
      <w:pPr>
        <w:pStyle w:val="FirstParagraph"/>
      </w:pPr>
      <w:r>
        <w:t xml:space="preserve">The proposed research represents a timely and necessary contribution to the field of Marine Engineering within the specific context of Russia Saint Petersburg. By focusing on localized challenges—ice management, environmental compliance under Russian law, and infrastructure efficiency—the Thesis Proposal addresses critical gaps that hinder the port’s potential as a modern, sustainable hub for global trade. This project is not merely an academic exercise; it is a strategic investment in enhancing Russia’s maritime competitiveness through engineering innovation rooted in Saint Petersburg’s unique operational environment. The successful completion of this Thesis Proposal will yield actionable solutions for Marine Engineers operating across Russian waterways and significantly advance the national maritime strategy as implemented from Saint Petersburg, solidifying its position at the forefront of sustainable marine technology development.</w:t>
      </w:r>
    </w:p>
    <w:p>
      <w:pPr>
        <w:pStyle w:val="BodyText"/>
      </w:pPr>
      <w:r>
        <w:rPr>
          <w:bCs/>
          <w:b/>
        </w:rPr>
        <w:t xml:space="preserve">Keywords:</w:t>
      </w:r>
      <w:r>
        <w:t xml:space="preserve"> </w:t>
      </w:r>
      <w:r>
        <w:t xml:space="preserve">Marine Engineer, Thesis Proposal, Russia Saint Petersburg, Sustainable Maritime Engineering, Baltic Sea Operations, Ice-Class Vessels, Port Infrastructure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the Port of Saint Petersburg, Russia</dc:title>
  <dc:creator/>
  <dc:language>en</dc:language>
  <cp:keywords/>
  <dcterms:created xsi:type="dcterms:W3CDTF">2026-07-21T06:01:14Z</dcterms:created>
  <dcterms:modified xsi:type="dcterms:W3CDTF">2026-07-21T06:01:14Z</dcterms:modified>
</cp:coreProperties>
</file>

<file path=docProps/custom.xml><?xml version="1.0" encoding="utf-8"?>
<Properties xmlns="http://schemas.openxmlformats.org/officeDocument/2006/custom-properties" xmlns:vt="http://schemas.openxmlformats.org/officeDocument/2006/docPropsVTypes"/>
</file>