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Marine</w:t>
      </w:r>
      <w:r>
        <w:t xml:space="preserve"> </w:t>
      </w:r>
      <w:r>
        <w:t xml:space="preserve">Engineering</w:t>
      </w:r>
      <w:r>
        <w:t xml:space="preserve"> </w:t>
      </w:r>
      <w:r>
        <w:t xml:space="preserve">within</w:t>
      </w:r>
      <w:r>
        <w:t xml:space="preserve"> </w:t>
      </w:r>
      <w:r>
        <w:t xml:space="preserve">Singapore's</w:t>
      </w:r>
      <w:r>
        <w:t xml:space="preserve"> </w:t>
      </w:r>
      <w:r>
        <w:t xml:space="preserve">Maritime</w:t>
      </w:r>
      <w:r>
        <w:t xml:space="preserve"> </w:t>
      </w:r>
      <w:r>
        <w:t xml:space="preserve">Ecosystem</w:t>
      </w:r>
    </w:p>
    <w:bookmarkStart w:id="28" w:name="Xd10e37fc87611fbcb1d87cb698c37891ee37b67"/>
    <w:p>
      <w:pPr>
        <w:pStyle w:val="Heading1"/>
      </w:pPr>
      <w:r>
        <w:t xml:space="preserve">Thesis Proposal: Advancing Sustainable Practices in Marine Engineering within Singapore's Maritime Ecosystem</w:t>
      </w:r>
    </w:p>
    <w:bookmarkStart w:id="20" w:name="abstract"/>
    <w:p>
      <w:pPr>
        <w:pStyle w:val="Heading2"/>
      </w:pPr>
      <w:r>
        <w:t xml:space="preserve">Abstract</w:t>
      </w:r>
    </w:p>
    <w:p>
      <w:pPr>
        <w:pStyle w:val="FirstParagraph"/>
      </w:pPr>
      <w:r>
        <w:t xml:space="preserve">This thesis proposal outlines a research project focused on the critical role of the Marine Engineer within Singapore's strategically positioned maritime sector. As the world's busiest container port and a global maritime hub, Singapore faces unprecedented challenges in balancing economic growth with environmental sustainability. This study investigates how contemporary Marine Engineers can innovate to advance green shipping technologies, optimize port operations, and support Singapore's ambitious Maritime 2030 strategy. By examining case studies from Singaporean ports, shipyards (e.g., Sembcorp Marine), and regulatory frameworks (Maritime and Port Authority of Singapore - MPA), this research aims to develop actionable pathways for the Marine Engineer to drive decarbonization without compromising operational efficiency. The findings will directly contribute to enhancing Singapore's competitive edge as a sustainable maritime leader, positioning the Marine Engineer as a pivotal agent of change within Singapore's economic and environmental future.</w:t>
      </w:r>
    </w:p>
    <w:bookmarkEnd w:id="20"/>
    <w:bookmarkStart w:id="21" w:name="Xa0a3607986832d81060c9dcfa0a33eb593d555b"/>
    <w:p>
      <w:pPr>
        <w:pStyle w:val="Heading2"/>
      </w:pPr>
      <w:r>
        <w:t xml:space="preserve">1. Introduction: Singapore's Maritime Imperative</w:t>
      </w:r>
    </w:p>
    <w:p>
      <w:pPr>
        <w:pStyle w:val="FirstParagraph"/>
      </w:pPr>
      <w:r>
        <w:t xml:space="preserve">Singapore stands unchallenged as the preeminent global maritime hub, handling over 38 million TEUs annually. Its strategic location at the crossroads of major shipping lanes and its world-class infrastructure make it indispensable to global trade. However, this success is intrinsically linked to the evolving demands placed on Marine Engineers operating within Singapore's unique ecosystem. The relentless pressure to decarbonize shipping—aligned with IMO 2030/2050 targets and Singapore's own net-zero commitment by 2050—demands that the Marine Engineer transcends traditional roles. This proposal argues that the future of Singapore's maritime dominance hinges on the proactive innovation and strategic implementation capabilities of its Marine Engineers, particularly in adopting alternative fuels (ammonia, hydrogen), optimizing vessel performance for green corridors, and integrating digital solutions like AI-driven predictive maintenance within Singaporean port operations. Understanding how these engineers navigate regulatory landscapes (e.g., MPA's Green Shipping Program) while solving on-the-ground technical challenges is paramount to securing Singapore's leadership in sustainable maritime practices.</w:t>
      </w:r>
    </w:p>
    <w:bookmarkEnd w:id="21"/>
    <w:bookmarkStart w:id="22" w:name="Xc174d9b12239eedccf3d6ee5823a0946f89462c"/>
    <w:p>
      <w:pPr>
        <w:pStyle w:val="Heading2"/>
      </w:pPr>
      <w:r>
        <w:t xml:space="preserve">2. Problem Statement: The Evolving Role of the Marine Engineer in Singapore</w:t>
      </w:r>
    </w:p>
    <w:p>
      <w:pPr>
        <w:pStyle w:val="FirstParagraph"/>
      </w:pPr>
      <w:r>
        <w:t xml:space="preserve">While Singapore boasts a highly skilled marine engineering workforce, current practices face significant gaps. Existing research often focuses on global technical solutions without sufficient context for Singapore's specific constraints: its dense port environment, reliance on international vessel traffic, stringent local regulations (e.g., mandatory carbon intensity reductions), and the need to rapidly scale new infrastructure like LNG bunkering facilities. Crucially, there is a lack of granular understanding of how Marine Engineers in Singapore *actually* integrate sustainability into daily operations—how they overcome barriers like high capital costs for green tech adoption, skill gaps in emerging fuel systems, or coordinating across diverse stakeholders (shipowners, port operators, regulators). This research directly addresses this gap. It examines the lived experience and strategic decision-making processes of the Marine Engineer within Singapore's operational reality to identify bottlenecks and develop context-specific best practices.</w:t>
      </w:r>
    </w:p>
    <w:bookmarkEnd w:id="22"/>
    <w:bookmarkStart w:id="23" w:name="X316b7dd1468e3106ac73c4102ae820d7f4354d3"/>
    <w:p>
      <w:pPr>
        <w:pStyle w:val="Heading2"/>
      </w:pPr>
      <w:r>
        <w:t xml:space="preserve">3. Literature Review: Gaps in the Singapore Context</w:t>
      </w:r>
    </w:p>
    <w:p>
      <w:pPr>
        <w:pStyle w:val="FirstParagraph"/>
      </w:pPr>
      <w:r>
        <w:t xml:space="preserve">Existing literature extensively covers marine engineering principles, decarbonization technologies (e.g., scrubbers, wind-assist), and global maritime policy. However, studies specifically analyzing the *professional role and challenges of the Marine Engineer* within Singapore's unique institutional and operational framework are scarce. Research by Tan &amp; Lee (2022) on Singapore's port efficiency lacks depth on engineering-level sustainability implementation. MPA reports (e.g., "Maritime Singapore 2030") outline vision but not the engineer-led pathways to achieve it. Academic work from NUS or NTU often focuses on technological development, not the human and organizational dynamics within a Singaporean shipyard or terminal environment. This thesis fills this critical void by centering the Marine Engineer's perspective as the central unit of analysis, specifically for Singapore.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responsibilities and evolving skill requirements of a Marine Engineer operating within Singapore's port and shipyard sectors (e.g., Jurong Island, PSA terminals).</w:t>
      </w:r>
    </w:p>
    <w:p>
      <w:pPr>
        <w:numPr>
          <w:ilvl w:val="0"/>
          <w:numId w:val="1001"/>
        </w:numPr>
        <w:pStyle w:val="Compact"/>
      </w:pPr>
      <w:r>
        <w:t xml:space="preserve">To identify key barriers (technical, economic, regulatory, cultural) encountered by the Marine Engineer when implementing sustainable marine engineering practices in Singapore.</w:t>
      </w:r>
    </w:p>
    <w:p>
      <w:pPr>
        <w:numPr>
          <w:ilvl w:val="0"/>
          <w:numId w:val="1001"/>
        </w:numPr>
        <w:pStyle w:val="Compact"/>
      </w:pPr>
      <w:r>
        <w:t xml:space="preserve">To analyze successful case studies where Marine Engineers in Singapore have driven innovation in decarbonization or efficiency within local port operations or vessel management.</w:t>
      </w:r>
    </w:p>
    <w:p>
      <w:pPr>
        <w:numPr>
          <w:ilvl w:val="0"/>
          <w:numId w:val="1001"/>
        </w:numPr>
        <w:pStyle w:val="Compact"/>
      </w:pPr>
      <w:r>
        <w:t xml:space="preserve">To develop a practical framework and recommendations for enhancing the role of the Marine Engineer, directly supporting Singapore's Maritime 2030 goals and MPA's sustainability initiatives.</w:t>
      </w:r>
    </w:p>
    <w:bookmarkEnd w:id="24"/>
    <w:bookmarkStart w:id="25" w:name="methodology"/>
    <w:p>
      <w:pPr>
        <w:pStyle w:val="Heading2"/>
      </w:pPr>
      <w:r>
        <w:t xml:space="preserve">5. Methodology</w:t>
      </w:r>
    </w:p>
    <w:p>
      <w:pPr>
        <w:pStyle w:val="FirstParagraph"/>
      </w:pPr>
      <w:r>
        <w:t xml:space="preserve">This research employs a mixed-methods approach tailored to the Singapore context:</w:t>
      </w:r>
    </w:p>
    <w:p>
      <w:pPr>
        <w:numPr>
          <w:ilvl w:val="0"/>
          <w:numId w:val="1002"/>
        </w:numPr>
        <w:pStyle w:val="Compact"/>
      </w:pPr>
      <w:r>
        <w:rPr>
          <w:bCs/>
          <w:b/>
        </w:rPr>
        <w:t xml:space="preserve">Qualitative Case Studies:</w:t>
      </w:r>
      <w:r>
        <w:t xml:space="preserve"> </w:t>
      </w:r>
      <w:r>
        <w:t xml:space="preserve">In-depth interviews with 15-20 practicing Marine Engineers across key Singaporean entities (MPA, PSA International, major shipowners like Neptune Orient Lines, shipyards like Sembcorp Marine). Focus on real-world challenges and solutions within Singapore's operational environment.</w:t>
      </w:r>
    </w:p>
    <w:p>
      <w:pPr>
        <w:numPr>
          <w:ilvl w:val="0"/>
          <w:numId w:val="1002"/>
        </w:numPr>
        <w:pStyle w:val="Compact"/>
      </w:pPr>
      <w:r>
        <w:rPr>
          <w:bCs/>
          <w:b/>
        </w:rPr>
        <w:t xml:space="preserve">Document Analysis:</w:t>
      </w:r>
      <w:r>
        <w:t xml:space="preserve"> </w:t>
      </w:r>
      <w:r>
        <w:t xml:space="preserve">Review of MPA policy documents (Green Shipping Program guidelines), industry reports from the Singapore Maritime Academy, and technical specifications from major port infrastructure projects involving marine engineers.</w:t>
      </w:r>
    </w:p>
    <w:p>
      <w:pPr>
        <w:numPr>
          <w:ilvl w:val="0"/>
          <w:numId w:val="1002"/>
        </w:numPr>
        <w:pStyle w:val="Compact"/>
      </w:pPr>
      <w:r>
        <w:rPr>
          <w:bCs/>
          <w:b/>
        </w:rPr>
        <w:t xml:space="preserve">Semi-Structured Surveys:</w:t>
      </w:r>
      <w:r>
        <w:t xml:space="preserve"> </w:t>
      </w:r>
      <w:r>
        <w:t xml:space="preserve">Targeted survey to gather quantitative data on skill gaps, perceived barriers, and training needs among Marine Engineers registered with the Singapore Institute of Technology (SIT) or relevant professional bodies within Singapore.</w:t>
      </w:r>
    </w:p>
    <w:p>
      <w:pPr>
        <w:numPr>
          <w:ilvl w:val="0"/>
          <w:numId w:val="1002"/>
        </w:numPr>
        <w:pStyle w:val="Compact"/>
      </w:pPr>
      <w:r>
        <w:rPr>
          <w:bCs/>
          <w:b/>
        </w:rPr>
        <w:t xml:space="preserve">Comparative Analysis:</w:t>
      </w:r>
      <w:r>
        <w:t xml:space="preserve"> </w:t>
      </w:r>
      <w:r>
        <w:t xml:space="preserve">Benchmarking successful practices against other leading ports (e.g., Rotterdam, Shanghai), highlighting unique aspects applicable to Singapore's model.</w:t>
      </w:r>
    </w:p>
    <w:bookmarkEnd w:id="25"/>
    <w:bookmarkStart w:id="26" w:name="significance-and-expected-contribution"/>
    <w:p>
      <w:pPr>
        <w:pStyle w:val="Heading2"/>
      </w:pPr>
      <w:r>
        <w:t xml:space="preserve">6. Significance and Expected Contribution</w:t>
      </w:r>
    </w:p>
    <w:p>
      <w:pPr>
        <w:pStyle w:val="FirstParagraph"/>
      </w:pPr>
      <w:r>
        <w:t xml:space="preserve">This thesis will make a significant contribution specifically for Singapore and the global maritime community:</w:t>
      </w:r>
    </w:p>
    <w:p>
      <w:pPr>
        <w:numPr>
          <w:ilvl w:val="0"/>
          <w:numId w:val="1003"/>
        </w:numPr>
        <w:pStyle w:val="Compact"/>
      </w:pPr>
      <w:r>
        <w:rPr>
          <w:bCs/>
          <w:b/>
        </w:rPr>
        <w:t xml:space="preserve">For Singapore:</w:t>
      </w:r>
      <w:r>
        <w:t xml:space="preserve"> </w:t>
      </w:r>
      <w:r>
        <w:t xml:space="preserve">Provides actionable, evidence-based strategies to empower Marine Engineers – the frontline implementers – accelerating Singapore's transition to a green maritime hub. This directly supports MPA's strategic goals and enhances Singapore's attractiveness as a destination for sustainable shipping investment.</w:t>
      </w:r>
    </w:p>
    <w:p>
      <w:pPr>
        <w:numPr>
          <w:ilvl w:val="0"/>
          <w:numId w:val="1003"/>
        </w:numPr>
        <w:pStyle w:val="Compact"/>
      </w:pPr>
      <w:r>
        <w:rPr>
          <w:bCs/>
          <w:b/>
        </w:rPr>
        <w:t xml:space="preserve">For the Marine Engineer Profession:</w:t>
      </w:r>
      <w:r>
        <w:t xml:space="preserve"> </w:t>
      </w:r>
      <w:r>
        <w:t xml:space="preserve">Elevates the role beyond technical execution, positioning it as a strategic sustainability driver within the Singaporean economy. The framework will guide professional development and recruitment strategies for Maritime Education Institutes (e.g., NUS, SIT).</w:t>
      </w:r>
    </w:p>
    <w:p>
      <w:pPr>
        <w:numPr>
          <w:ilvl w:val="0"/>
          <w:numId w:val="1003"/>
        </w:numPr>
        <w:pStyle w:val="Compact"/>
      </w:pPr>
      <w:r>
        <w:rPr>
          <w:bCs/>
          <w:b/>
        </w:rPr>
        <w:t xml:space="preserve">For Global Practice:</w:t>
      </w:r>
      <w:r>
        <w:t xml:space="preserve"> </w:t>
      </w:r>
      <w:r>
        <w:t xml:space="preserve">Offers a replicable model for other major maritime hubs seeking to integrate engineering talent into national decarbonization strategies, with Singapore serving as a testbed for scalable solutions.</w:t>
      </w:r>
    </w:p>
    <w:bookmarkEnd w:id="26"/>
    <w:bookmarkStart w:id="27" w:name="conclusion"/>
    <w:p>
      <w:pPr>
        <w:pStyle w:val="Heading2"/>
      </w:pPr>
      <w:r>
        <w:t xml:space="preserve">7. Conclusion</w:t>
      </w:r>
    </w:p>
    <w:p>
      <w:pPr>
        <w:pStyle w:val="FirstParagraph"/>
      </w:pPr>
      <w:r>
        <w:t xml:space="preserve">Singapore's future as the world's premier maritime hub is inextricably linked to its ability to foster innovation within its marine engineering workforce. This Thesis Proposal centers the critical role of the Marine Engineer, not as a passive technician, but as an essential catalyst for sustainable growth within Singapore's dynamic maritime ecosystem. By rigorously investigating their challenges and successes *within Singapore*, this research will deliver practical insights and a strategic framework that directly informs policy (MPA), industry practice (shipowners, port operators), and education (universities, training academies). The outcome is not just academic knowledge; it is a roadmap for ensuring Singapore's Marine Engineers lead the charge towards a greener, more resilient maritime future for Singapore Singapore itself and the global trade community that relies upon it. This research is urgently needed to secure the continued leadership of Marine Engineering as a cornerstone profession within Singapore's national economic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in Marine Engineering within Singapore's Maritime Ecosystem</dc:title>
  <dc:creator/>
  <cp:keywords/>
  <dcterms:created xsi:type="dcterms:W3CDTF">2025-12-10T12:27:39Z</dcterms:created>
  <dcterms:modified xsi:type="dcterms:W3CDTF">2025-12-10T12:27:39Z</dcterms:modified>
</cp:coreProperties>
</file>

<file path=docProps/custom.xml><?xml version="1.0" encoding="utf-8"?>
<Properties xmlns="http://schemas.openxmlformats.org/officeDocument/2006/custom-properties" xmlns:vt="http://schemas.openxmlformats.org/officeDocument/2006/docPropsVTypes"/>
</file>