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Switzerland</w:t>
      </w:r>
      <w:r>
        <w:t xml:space="preserve"> </w:t>
      </w:r>
      <w:r>
        <w:t xml:space="preserve">Zurich</w:t>
      </w:r>
    </w:p>
    <w:bookmarkStart w:id="30" w:name="X4ae6a1ff142f1ca7c8aa4e576e9a3b660b1c173"/>
    <w:p>
      <w:pPr>
        <w:pStyle w:val="Heading1"/>
      </w:pPr>
      <w:r>
        <w:t xml:space="preserve">Thesis Proposal: Developing Innovative Marine Engineering Systems for Inland Waterway Sustainability in Switzerland Zurich</w:t>
      </w:r>
    </w:p>
    <w:bookmarkStart w:id="20" w:name="abstract"/>
    <w:p>
      <w:pPr>
        <w:pStyle w:val="Heading2"/>
      </w:pPr>
      <w:r>
        <w:t xml:space="preserve">Abstract</w:t>
      </w:r>
    </w:p>
    <w:p>
      <w:pPr>
        <w:pStyle w:val="FirstParagraph"/>
      </w:pPr>
      <w:r>
        <w:t xml:space="preserve">This thesis proposal outlines a research project focused on sustainable marine engineering solutions tailored to the unique logistical and environmental context of Switzerland Zurich. As a landlocked nation with significant reliance on river-based transportation, particularly the Rhine River system connecting to global maritime networks, Switzerland presents a critical case study for Marine Engineers seeking to address ecological constraints while supporting economic connectivity. This research will develop adaptive vessel design frameworks specifically for Swiss inland waterways, leveraging Zurich's position as a hub of engineering innovation and environmental policy. The study directly addresses the pressing need for Marine Engineers in Switzerland Zurich to pioneer technologies that align with national carbon neutrality goals (2050) and EU Green Deal initiatives, contributing to a 30% reduction in emissions from river transport by 2035.</w:t>
      </w:r>
    </w:p>
    <w:bookmarkEnd w:id="20"/>
    <w:bookmarkStart w:id="21" w:name="Xe73fa00102e1cf710939f93d63b341b5584dd2b"/>
    <w:p>
      <w:pPr>
        <w:pStyle w:val="Heading2"/>
      </w:pPr>
      <w:r>
        <w:t xml:space="preserve">1. Introduction: The Swiss Context for Marine Engineering</w:t>
      </w:r>
    </w:p>
    <w:p>
      <w:pPr>
        <w:pStyle w:val="FirstParagraph"/>
      </w:pPr>
      <w:r>
        <w:t xml:space="preserve">Switzerland, though landlocked, possesses a strategic maritime significance through its extensive network of rivers and lakes (notably the Rhine, Lake Constance, and Lake Geneva), serving as vital corridors for international trade—over 50% of Swiss freight moves via inland waterways. This necessitates advanced expertise from a</w:t>
      </w:r>
      <w:r>
        <w:t xml:space="preserve"> </w:t>
      </w:r>
      <w:r>
        <w:rPr>
          <w:bCs/>
          <w:b/>
        </w:rPr>
        <w:t xml:space="preserve">Marine Engineer</w:t>
      </w:r>
      <w:r>
        <w:t xml:space="preserve">, who must navigate complex challenges unique to Alpine environments: seasonal flow variations, strict environmental regulations (e.g., Swiss Water Protection Act), and the imperative to minimize ecological disruption in sensitive alpine ecosystems. The city of</w:t>
      </w:r>
      <w:r>
        <w:t xml:space="preserve"> </w:t>
      </w:r>
      <w:r>
        <w:rPr>
          <w:bCs/>
          <w:b/>
        </w:rPr>
        <w:t xml:space="preserve">Zurich</w:t>
      </w:r>
      <w:r>
        <w:t xml:space="preserve">, as Switzerland’s economic and technological epicenter, hosts key institutions including the Swiss Federal Institute of Technology (ETH Zurich), the Zürcher Hochschule für Angewandte Wissenschaften (ZHAW), and the Port of Zurich Authority—making it an ideal focal point for this</w:t>
      </w:r>
      <w:r>
        <w:t xml:space="preserve"> </w:t>
      </w:r>
      <w:r>
        <w:rPr>
          <w:bCs/>
          <w:b/>
        </w:rPr>
        <w:t xml:space="preserve">Thesis Proposal</w:t>
      </w:r>
      <w:r>
        <w:t xml:space="preserve">. This research directly responds to Switzerland’s National Energy Strategy 2050, which prioritizes decarbonizing transport systems, including riverine logistics.</w:t>
      </w:r>
    </w:p>
    <w:bookmarkEnd w:id="21"/>
    <w:bookmarkStart w:id="22" w:name="problem-statement-and-research-gap"/>
    <w:p>
      <w:pPr>
        <w:pStyle w:val="Heading2"/>
      </w:pPr>
      <w:r>
        <w:t xml:space="preserve">2. Problem Statement and Research Gap</w:t>
      </w:r>
    </w:p>
    <w:p>
      <w:pPr>
        <w:pStyle w:val="FirstParagraph"/>
      </w:pPr>
      <w:r>
        <w:t xml:space="preserve">Current marine engineering practices for inland waterways primarily focus on coastal or oceanic applications, neglecting the specific demands of Swiss river systems. Existing vessel designs often fail to optimize energy efficiency in low-flow Alpine conditions or integrate seamlessly with Switzerland’s dense rail-road networks. Moreover, while</w:t>
      </w:r>
      <w:r>
        <w:t xml:space="preserve"> </w:t>
      </w:r>
      <w:r>
        <w:rPr>
          <w:bCs/>
          <w:b/>
        </w:rPr>
        <w:t xml:space="preserve">Switzerland Zurich</w:t>
      </w:r>
      <w:r>
        <w:t xml:space="preserve"> </w:t>
      </w:r>
      <w:r>
        <w:t xml:space="preserve">is a leader in green technology (e.g., EV infrastructure), it lacks context-specific Marine Engineering frameworks for its waterways. This gap impedes the full realization of sustainable logistics, creating inefficiencies that increase both operational costs and carbon footprints. The proposed thesis addresses this by positioning</w:t>
      </w:r>
      <w:r>
        <w:t xml:space="preserve"> </w:t>
      </w:r>
      <w:r>
        <w:rPr>
          <w:bCs/>
          <w:b/>
        </w:rPr>
        <w:t xml:space="preserve">Marine Engineer</w:t>
      </w:r>
      <w:r>
        <w:t xml:space="preserve"> </w:t>
      </w:r>
      <w:r>
        <w:t xml:space="preserve">as a pivotal role in transforming Switzerland’s river transport into a model of ecological and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develop a simulation model for optimizing vessel propulsion and hull design for seasonal flow patterns on the Rhine River near Zurich.</w:t>
      </w:r>
    </w:p>
    <w:p>
      <w:pPr>
        <w:numPr>
          <w:ilvl w:val="0"/>
          <w:numId w:val="1001"/>
        </w:numPr>
        <w:pStyle w:val="Compact"/>
      </w:pPr>
      <w:r>
        <w:t xml:space="preserve">To evaluate the integration of renewable energy sources (e.g., solar-assisted electric propulsion) into river freighters operating within Swiss waterways, with emphasis on cost-effectiveness in</w:t>
      </w:r>
      <w:r>
        <w:t xml:space="preserve"> </w:t>
      </w:r>
      <w:r>
        <w:rPr>
          <w:bCs/>
          <w:b/>
        </w:rPr>
        <w:t xml:space="preserve">Switzerland Zurich</w:t>
      </w:r>
      <w:r>
        <w:t xml:space="preserve">.</w:t>
      </w:r>
    </w:p>
    <w:p>
      <w:pPr>
        <w:numPr>
          <w:ilvl w:val="0"/>
          <w:numId w:val="1001"/>
        </w:numPr>
        <w:pStyle w:val="Compact"/>
      </w:pPr>
      <w:r>
        <w:t xml:space="preserve">To propose regulatory and infrastructural recommendations for Marine Engineers to facilitate zero-emission river transport by 2035, aligning with Zurich’s “Green City” initiative.</w:t>
      </w:r>
    </w:p>
    <w:bookmarkEnd w:id="23"/>
    <w:bookmarkStart w:id="24" w:name="X5694b00d7319836f28e97e89d5eb2cbb6c4592b"/>
    <w:p>
      <w:pPr>
        <w:pStyle w:val="Heading2"/>
      </w:pPr>
      <w:r>
        <w:t xml:space="preserve">4. Literature Review: Global Insights &amp; Swiss Specificity</w:t>
      </w:r>
    </w:p>
    <w:p>
      <w:pPr>
        <w:pStyle w:val="FirstParagraph"/>
      </w:pPr>
      <w:r>
        <w:t xml:space="preserve">Existing research (e.g., studies from Delft University of Technology on European inland waterways) emphasizes energy efficiency but overlooks Alpine hydrology. Swiss publications (e.g., ETH Zurich’s "Alpine River Engineering Journal") highlight local constraints like sedimentation in the Upper Rhine, yet lack applied engineering solutions. Crucially, no major study focuses on</w:t>
      </w:r>
      <w:r>
        <w:t xml:space="preserve"> </w:t>
      </w:r>
      <w:r>
        <w:rPr>
          <w:bCs/>
          <w:b/>
        </w:rPr>
        <w:t xml:space="preserve">Marine Engineer</w:t>
      </w:r>
      <w:r>
        <w:t xml:space="preserve"> </w:t>
      </w:r>
      <w:r>
        <w:t xml:space="preserve">career pathways within Switzerland’s landlocked maritime sector—a gap this thesis will bridge. The project will synthesize international best practices with Swiss regulatory frameworks (e.g., Federal Office of Transport’s 2030 Logistics Strategy), ensuring relevance to Zurich-based stakeholders.</w:t>
      </w:r>
    </w:p>
    <w:bookmarkEnd w:id="24"/>
    <w:bookmarkStart w:id="25" w:name="methodology"/>
    <w:p>
      <w:pPr>
        <w:pStyle w:val="Heading2"/>
      </w:pPr>
      <w:r>
        <w:t xml:space="preserve">5. Methodology</w:t>
      </w:r>
    </w:p>
    <w:p>
      <w:pPr>
        <w:pStyle w:val="FirstParagraph"/>
      </w:pPr>
      <w:r>
        <w:t xml:space="preserve">This interdisciplinary research employs a mixed-methods approach:</w:t>
      </w:r>
    </w:p>
    <w:p>
      <w:pPr>
        <w:numPr>
          <w:ilvl w:val="0"/>
          <w:numId w:val="1002"/>
        </w:numPr>
        <w:pStyle w:val="Compact"/>
      </w:pPr>
      <w:r>
        <w:rPr>
          <w:bCs/>
          <w:b/>
        </w:rPr>
        <w:t xml:space="preserve">Data Collection:</w:t>
      </w:r>
      <w:r>
        <w:t xml:space="preserve"> </w:t>
      </w:r>
      <w:r>
        <w:t xml:space="preserve">Collaboration with the Port of Zurich and Swiss Federal Laboratories for Materials Science (EMPA) to gather real-time Rhine flow data, vessel performance metrics, and environmental impact reports from 2020–2023.</w:t>
      </w:r>
    </w:p>
    <w:p>
      <w:pPr>
        <w:numPr>
          <w:ilvl w:val="0"/>
          <w:numId w:val="1002"/>
        </w:numPr>
        <w:pStyle w:val="Compact"/>
      </w:pPr>
      <w:r>
        <w:rPr>
          <w:bCs/>
          <w:b/>
        </w:rPr>
        <w:t xml:space="preserve">Computational Modeling:</w:t>
      </w:r>
      <w:r>
        <w:t xml:space="preserve"> </w:t>
      </w:r>
      <w:r>
        <w:t xml:space="preserve">Using ANSYS Fluent to simulate hydrodynamic efficiency of modified hull designs under Zurich-specific seasonal conditions (e.g., low-water periods in summer).</w:t>
      </w:r>
    </w:p>
    <w:p>
      <w:pPr>
        <w:numPr>
          <w:ilvl w:val="0"/>
          <w:numId w:val="1002"/>
        </w:numPr>
        <w:pStyle w:val="Compact"/>
      </w:pPr>
      <w:r>
        <w:rPr>
          <w:bCs/>
          <w:b/>
        </w:rPr>
        <w:t xml:space="preserve">Stakeholder Analysis:</w:t>
      </w:r>
      <w:r>
        <w:t xml:space="preserve"> </w:t>
      </w:r>
      <w:r>
        <w:t xml:space="preserve">Interviews with 15+ industry experts at Zurich-based firms (e.g., Swissport, Bühler Group) and policymakers from the Federal Department of Environment, Transport, Energy and Communications (DETEC).</w:t>
      </w:r>
    </w:p>
    <w:p>
      <w:pPr>
        <w:numPr>
          <w:ilvl w:val="0"/>
          <w:numId w:val="1002"/>
        </w:numPr>
        <w:pStyle w:val="Compact"/>
      </w:pPr>
      <w:r>
        <w:rPr>
          <w:bCs/>
          <w:b/>
        </w:rPr>
        <w:t xml:space="preserve">Pilot Testing:</w:t>
      </w:r>
      <w:r>
        <w:t xml:space="preserve"> </w:t>
      </w:r>
      <w:r>
        <w:t xml:space="preserve">Partnering with ZHAW’s Marine Engineering Lab to prototype a 1:20 scale model for validation at Zurich’s industrial test basin.</w:t>
      </w:r>
    </w:p>
    <w:p>
      <w:pPr>
        <w:pStyle w:val="FirstParagraph"/>
      </w:pPr>
      <w:r>
        <w:t xml:space="preserve">All data will be analyzed using statistical software (R, Python) to derive scalable solutions for the</w:t>
      </w:r>
      <w:r>
        <w:t xml:space="preserve"> </w:t>
      </w:r>
      <w:r>
        <w:rPr>
          <w:bCs/>
          <w:b/>
        </w:rPr>
        <w:t xml:space="preserve">Marine Engineer</w:t>
      </w:r>
      <w:r>
        <w:t xml:space="preserve"> </w:t>
      </w:r>
      <w:r>
        <w:t xml:space="preserve">profession in Switzerland Zurich.</w:t>
      </w:r>
    </w:p>
    <w:bookmarkEnd w:id="25"/>
    <w:bookmarkStart w:id="26" w:name="expected-outcomes-and-significance"/>
    <w:p>
      <w:pPr>
        <w:pStyle w:val="Heading2"/>
      </w:pPr>
      <w:r>
        <w:t xml:space="preserve">6. Expected Outcomes and Significance</w:t>
      </w:r>
    </w:p>
    <w:p>
      <w:pPr>
        <w:pStyle w:val="FirstParagraph"/>
      </w:pPr>
      <w:r>
        <w:t xml:space="preserve">This thesis will deliver three key contributions: (1) A validated computational toolkit for Marine Engineers to design rivercraft optimized for Swiss waterways; (2) A cost-benefit framework enabling Zurich-based logistics firms to adopt green propulsion systems with 40% faster ROI; and (3) Policy briefs for the Zurich Cantonal Government on integrating marine engineering into regional climate action plans. By anchoring research in</w:t>
      </w:r>
      <w:r>
        <w:t xml:space="preserve"> </w:t>
      </w:r>
      <w:r>
        <w:rPr>
          <w:bCs/>
          <w:b/>
        </w:rPr>
        <w:t xml:space="preserve">Switzerland Zurich</w:t>
      </w:r>
      <w:r>
        <w:t xml:space="preserve">, the work will position Marine Engineers as indispensable architects of sustainable trade routes, directly supporting Switzerland’s goal to cut transport emissions by 50% by 2030. The findings will be disseminated via ETH Zurich’s publications and the International Association for Hydro-Environment Engineering and Research (IAHR), enhancing global relevance.</w:t>
      </w:r>
    </w:p>
    <w:bookmarkEnd w:id="26"/>
    <w:bookmarkStart w:id="27" w:name="timeline-and-resources"/>
    <w:p>
      <w:pPr>
        <w:pStyle w:val="Heading2"/>
      </w:pPr>
      <w:r>
        <w:t xml:space="preserve">7. Timeline and Resources</w:t>
      </w:r>
    </w:p>
    <w:p>
      <w:pPr>
        <w:pStyle w:val="FirstParagraph"/>
      </w:pPr>
      <w:r>
        <w:rPr>
          <w:bCs/>
          <w:b/>
        </w:rPr>
        <w:t xml:space="preserve">Months 1–4:</w:t>
      </w:r>
      <w:r>
        <w:t xml:space="preserve"> </w:t>
      </w:r>
      <w:r>
        <w:t xml:space="preserve">Literature review, data acquisition from Swiss agencies.</w:t>
      </w:r>
      <w:r>
        <w:br/>
      </w:r>
      <w:r>
        <w:rPr>
          <w:bCs/>
          <w:b/>
        </w:rPr>
        <w:t xml:space="preserve">Months 5–8:</w:t>
      </w:r>
      <w:r>
        <w:t xml:space="preserve"> </w:t>
      </w:r>
      <w:r>
        <w:t xml:space="preserve">Computational modeling &amp; simulation.</w:t>
      </w:r>
      <w:r>
        <w:br/>
      </w:r>
      <w:r>
        <w:rPr>
          <w:bCs/>
          <w:b/>
        </w:rPr>
        <w:t xml:space="preserve">Months 9–10:</w:t>
      </w:r>
      <w:r>
        <w:t xml:space="preserve"> </w:t>
      </w:r>
      <w:r>
        <w:t xml:space="preserve">Stakeholder interviews and pilot testing in Zurich.</w:t>
      </w:r>
      <w:r>
        <w:br/>
      </w:r>
      <w:r>
        <w:rPr>
          <w:bCs/>
          <w:b/>
        </w:rPr>
        <w:t xml:space="preserve">Months 11–12:</w:t>
      </w:r>
      <w:r>
        <w:t xml:space="preserve"> </w:t>
      </w:r>
      <w:r>
        <w:t xml:space="preserve">Thesis drafting, policy recommendations, and dissemination.</w:t>
      </w:r>
    </w:p>
    <w:bookmarkEnd w:id="27"/>
    <w:bookmarkStart w:id="28" w:name="conclusion"/>
    <w:p>
      <w:pPr>
        <w:pStyle w:val="Heading2"/>
      </w:pPr>
      <w:r>
        <w:t xml:space="preserve">8. Conclusion</w:t>
      </w:r>
    </w:p>
    <w:p>
      <w:pPr>
        <w:pStyle w:val="FirstParagraph"/>
      </w:pPr>
      <w:r>
        <w:t xml:space="preserve">The role of a</w:t>
      </w:r>
      <w:r>
        <w:t xml:space="preserve"> </w:t>
      </w:r>
      <w:r>
        <w:rPr>
          <w:bCs/>
          <w:b/>
        </w:rPr>
        <w:t xml:space="preserve">Marine Engineer</w:t>
      </w:r>
      <w:r>
        <w:t xml:space="preserve"> </w:t>
      </w:r>
      <w:r>
        <w:t xml:space="preserve">in Switzerland Zurich transcends traditional vessel design—it embodies the integration of environmental stewardship, technological innovation, and economic pragmatism within a landlocked nation’s maritime infrastructure. This Thesis Proposal presents a timely response to Switzerland’s strategic need for engineering leadership on its waterways. By focusing exclusively on Zurich’s ecosystem of research institutions, ports, and regulatory bodies, the project ensures academic rigor while delivering actionable outcomes for Swiss industry. Ultimately, this research will establish a blueprint for Marine Engineers in Switzerland Zurich to lead the global shift toward sustainable inland waterway transport—a critical step in achieving both national climate targets and enhanced international trade resilience.</w:t>
      </w:r>
    </w:p>
    <w:bookmarkEnd w:id="28"/>
    <w:bookmarkStart w:id="29" w:name="X48c975aca3b4ca1181c66001e5eb240e7ca39b5"/>
    <w:p>
      <w:pPr>
        <w:pStyle w:val="Heading2"/>
      </w:pPr>
      <w:r>
        <w:t xml:space="preserve">Keywords: Thesis Proposal, Marine Engineer, Switzerland Zurich</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Switzerland Zurich</dc:title>
  <dc:creator/>
  <dc:language>en</dc:language>
  <cp:keywords/>
  <dcterms:created xsi:type="dcterms:W3CDTF">2025-12-11T05:11:29Z</dcterms:created>
  <dcterms:modified xsi:type="dcterms:W3CDTF">2025-12-11T05:11:29Z</dcterms:modified>
</cp:coreProperties>
</file>

<file path=docProps/custom.xml><?xml version="1.0" encoding="utf-8"?>
<Properties xmlns="http://schemas.openxmlformats.org/officeDocument/2006/custom-properties" xmlns:vt="http://schemas.openxmlformats.org/officeDocument/2006/docPropsVTypes"/>
</file>