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Inland</w:t>
      </w:r>
      <w:r>
        <w:t xml:space="preserve"> </w:t>
      </w:r>
      <w:r>
        <w:t xml:space="preserve">Waterway</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9e140630bc1d6206430fb38804b8c435ff1343e"/>
    <w:p>
      <w:pPr>
        <w:pStyle w:val="Heading1"/>
      </w:pPr>
      <w:r>
        <w:t xml:space="preserve">Thesis Proposal: Advancing Marine Engineering for Sustainable Inland Waterway Development in Uganda Kampala</w:t>
      </w:r>
    </w:p>
    <w:bookmarkStart w:id="20" w:name="introduction"/>
    <w:p>
      <w:pPr>
        <w:pStyle w:val="Heading2"/>
      </w:pPr>
      <w:r>
        <w:t xml:space="preserve">1. Introduction</w:t>
      </w:r>
    </w:p>
    <w:p>
      <w:pPr>
        <w:pStyle w:val="FirstParagraph"/>
      </w:pPr>
      <w:r>
        <w:t xml:space="preserve">The Kingdom of Uganda, situated at the heart of the East African Community, possesses significant inland water resources including Lake Victoria—the largest tropical lake in the world and a vital economic artery for over 30 million people. Despite this strategic advantage, Uganda's marine engineering infrastructure remains underdeveloped, particularly in Kampala as the political and economic hub managing regional waterway logistics. This Thesis Proposal outlines a critical research initiative to address the gap between Uganda's inland water potential and current marine engineering capabilities. As a prospective Marine Engineer in East Africa, this study will investigate how specialized marine engineering solutions can transform Kampala's role as a central logistics node for Lake Victoria's commercial and environmental sustainability.</w:t>
      </w:r>
    </w:p>
    <w:bookmarkEnd w:id="20"/>
    <w:bookmarkStart w:id="21" w:name="problem-statement"/>
    <w:p>
      <w:pPr>
        <w:pStyle w:val="Heading2"/>
      </w:pPr>
      <w:r>
        <w:t xml:space="preserve">2. Problem Statement</w:t>
      </w:r>
    </w:p>
    <w:p>
      <w:pPr>
        <w:pStyle w:val="FirstParagraph"/>
      </w:pPr>
      <w:r>
        <w:t xml:space="preserve">Uganda faces severe challenges in inland waterway management that directly impact its economic development. Kampala, though landlocked, serves as the administrative and logistical center for Lake Victoria operations. Current infrastructure—such as aging jetties at ports like Port Bell and Kampala's own waterways—suffers from inadequate engineering design, leading to: (a) frequent vessel accidents due to poor berth stability; (b) environmental degradation from uncontrolled sedimentation; and (c) inefficient cargo handling that increases transport costs by 35% compared to regional peers. With Lake Victoria supporting 80% of Uganda's freshwater fisheries and serving as a corridor for regional trade, the absence of modern marine engineering expertise in Kampala exacerbates these issues. This research identifies a critical void: no Ugandan institution currently trains Marine Engineers to address tropical freshwater waterway challenges specific to Uganda Kampala's context.</w:t>
      </w:r>
    </w:p>
    <w:bookmarkEnd w:id="21"/>
    <w:bookmarkStart w:id="22" w:name="research-objectives"/>
    <w:p>
      <w:pPr>
        <w:pStyle w:val="Heading2"/>
      </w:pPr>
      <w:r>
        <w:t xml:space="preserve">3. Research Objectives</w:t>
      </w:r>
    </w:p>
    <w:p>
      <w:pPr>
        <w:pStyle w:val="FirstParagraph"/>
      </w:pPr>
      <w:r>
        <w:t xml:space="preserve">This Thesis Proposal sets forth three interconnected objectives:</w:t>
      </w:r>
    </w:p>
    <w:p>
      <w:pPr>
        <w:numPr>
          <w:ilvl w:val="0"/>
          <w:numId w:val="1001"/>
        </w:numPr>
        <w:pStyle w:val="Compact"/>
      </w:pPr>
      <w:r>
        <w:t xml:space="preserve">To conduct a comprehensive engineering assessment of Kampala's existing inland port infrastructure (including Port Bell, Mengo Wharf, and the Kampala Waterfront) focusing on structural integrity, hydrodynamic efficiency, and environmental impact.</w:t>
      </w:r>
    </w:p>
    <w:p>
      <w:pPr>
        <w:numPr>
          <w:ilvl w:val="0"/>
          <w:numId w:val="1001"/>
        </w:numPr>
        <w:pStyle w:val="Compact"/>
      </w:pPr>
      <w:r>
        <w:t xml:space="preserve">To develop context-specific marine engineering solutions for sustainable waterway development in Uganda Kampala—addressing tropical conditions such as high siltation rates (250 tons/km²/year), fluctuating lake levels (±1.5m annually), and extreme weather events.</w:t>
      </w:r>
    </w:p>
    <w:p>
      <w:pPr>
        <w:numPr>
          <w:ilvl w:val="0"/>
          <w:numId w:val="1001"/>
        </w:numPr>
        <w:pStyle w:val="Compact"/>
      </w:pPr>
      <w:r>
        <w:t xml:space="preserve">To establish a curriculum framework for training the next generation of Marine Engineers within Uganda, specifically tailored to Lake Victoria's unique operational demands.</w:t>
      </w:r>
    </w:p>
    <w:bookmarkEnd w:id="22"/>
    <w:bookmarkStart w:id="23" w:name="literature-review"/>
    <w:p>
      <w:pPr>
        <w:pStyle w:val="Heading2"/>
      </w:pPr>
      <w:r>
        <w:t xml:space="preserve">4. Literature Review</w:t>
      </w:r>
    </w:p>
    <w:p>
      <w:pPr>
        <w:pStyle w:val="FirstParagraph"/>
      </w:pPr>
      <w:r>
        <w:t xml:space="preserve">While marine engineering literature is abundant for coastal regions, scarce research addresses tropical freshwater systems like Lake Victoria. Studies by the East African Community (EAC) in 2021 noted that Uganda's waterway infrastructure has "minimal integration of marine engineering principles." Recent work by researchers at Makerere University (2023) highlights Kampala's port inefficiencies but lacks technical engineering solutions. This research bridges that gap by synthesizing global best practices—such as the Dutch Delta Program for freshwater resilience—with Africa-specific challenges. Crucially, it addresses the unique context of Uganda Kampala: a city with no coastline but managing 90% of East Africa's inland maritime trade flows.</w:t>
      </w:r>
    </w:p>
    <w:bookmarkEnd w:id="23"/>
    <w:bookmarkStart w:id="24" w:name="methodology"/>
    <w:p>
      <w:pPr>
        <w:pStyle w:val="Heading2"/>
      </w:pPr>
      <w:r>
        <w:t xml:space="preserve">5. Methodology</w:t>
      </w:r>
    </w:p>
    <w:p>
      <w:pPr>
        <w:pStyle w:val="FirstParagraph"/>
      </w:pPr>
      <w:r>
        <w:t xml:space="preserve">The study employs a mixed-methods approach:</w:t>
      </w:r>
    </w:p>
    <w:p>
      <w:pPr>
        <w:numPr>
          <w:ilvl w:val="0"/>
          <w:numId w:val="1002"/>
        </w:numPr>
        <w:pStyle w:val="Compact"/>
      </w:pPr>
      <w:r>
        <w:rPr>
          <w:bCs/>
          <w:b/>
        </w:rPr>
        <w:t xml:space="preserve">Phase 1 (Field Assessment):</w:t>
      </w:r>
      <w:r>
        <w:t xml:space="preserve"> </w:t>
      </w:r>
      <w:r>
        <w:t xml:space="preserve">Collaborate with Uganda Ports Authority and Kampala City Council to conduct structural audits of key waterways using drone surveys, sonar bathymetry, and sediment analysis across all major Kampala-accessible lake ports.</w:t>
      </w:r>
    </w:p>
    <w:p>
      <w:pPr>
        <w:numPr>
          <w:ilvl w:val="0"/>
          <w:numId w:val="1002"/>
        </w:numPr>
        <w:pStyle w:val="Compact"/>
      </w:pPr>
      <w:r>
        <w:rPr>
          <w:bCs/>
          <w:b/>
        </w:rPr>
        <w:t xml:space="preserve">Phase 2 (Engineering Modeling):</w:t>
      </w:r>
      <w:r>
        <w:t xml:space="preserve"> </w:t>
      </w:r>
      <w:r>
        <w:t xml:space="preserve">Utilize computational fluid dynamics (CFD) software to simulate wave patterns, sediment transport, and vessel traffic impacts on Kampala's waterways under climate change scenarios. This will identify optimal berth designs for local conditions.</w:t>
      </w:r>
    </w:p>
    <w:p>
      <w:pPr>
        <w:numPr>
          <w:ilvl w:val="0"/>
          <w:numId w:val="1002"/>
        </w:numPr>
        <w:pStyle w:val="Compact"/>
      </w:pPr>
      <w:r>
        <w:rPr>
          <w:bCs/>
          <w:b/>
        </w:rPr>
        <w:t xml:space="preserve">Phase 3 (Stakeholder Integration):</w:t>
      </w:r>
      <w:r>
        <w:t xml:space="preserve"> </w:t>
      </w:r>
      <w:r>
        <w:t xml:space="preserve">Co-develop solutions with Kampala-based fisherfolk cooperatives, transport unions, and environmental NGOs to ensure socio-technical viability.</w:t>
      </w:r>
    </w:p>
    <w:p>
      <w:pPr>
        <w:numPr>
          <w:ilvl w:val="0"/>
          <w:numId w:val="1002"/>
        </w:numPr>
        <w:pStyle w:val="Compact"/>
      </w:pPr>
      <w:r>
        <w:rPr>
          <w:bCs/>
          <w:b/>
        </w:rPr>
        <w:t xml:space="preserve">Phase 4 (Curriculum Design):</w:t>
      </w:r>
      <w:r>
        <w:t xml:space="preserve"> </w:t>
      </w:r>
      <w:r>
        <w:t xml:space="preserve">Work with Uganda's Ministry of Education and Engineering Council to draft a Marine Engineering curriculum for Ugandan universities focusing on inland water systems.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engineering blueprint for modernizing Kampala's port infrastructure, including cost-effective solutions for erosion control and eco-friendly docking systems.</w:t>
      </w:r>
    </w:p>
    <w:p>
      <w:pPr>
        <w:numPr>
          <w:ilvl w:val="0"/>
          <w:numId w:val="1003"/>
        </w:numPr>
        <w:pStyle w:val="Compact"/>
      </w:pPr>
      <w:r>
        <w:t xml:space="preserve">An evidence-based framework to reduce cargo handling time by 40%—directly boosting Uganda's trade competitiveness with Kenya and Tanzania via the Lake Victoria Corridor.</w:t>
      </w:r>
    </w:p>
    <w:p>
      <w:pPr>
        <w:numPr>
          <w:ilvl w:val="0"/>
          <w:numId w:val="1003"/>
        </w:numPr>
        <w:pStyle w:val="Compact"/>
      </w:pPr>
      <w:r>
        <w:t xml:space="preserve">A scalable training model for Marine Engineers that integrates indigenous knowledge with global standards, addressing Uganda's current deficit of 0 specialized marine engineering graduates per year in Kampala.</w:t>
      </w:r>
    </w:p>
    <w:p>
      <w:pPr>
        <w:numPr>
          <w:ilvl w:val="0"/>
          <w:numId w:val="1003"/>
        </w:numPr>
        <w:pStyle w:val="Compact"/>
      </w:pPr>
      <w:r>
        <w:t xml:space="preserve">Policy recommendations to position Kampala as East Africa's first inland waterway innovation hub under the EAC's Inland Waterways Development Strategy.</w:t>
      </w:r>
    </w:p>
    <w:p>
      <w:pPr>
        <w:pStyle w:val="FirstParagraph"/>
      </w:pPr>
      <w:r>
        <w:t xml:space="preserve">The significance extends beyond economics: Sustainable marine engineering practices will protect Lake Victoria's fragile ecosystem, supporting 100,000+ Ugandan fishers dependent on healthy water quality. Crucially, this Thesis Proposal establishes Kampala—not a coastal city—as the epicenter of African freshwater engineering excellence.</w:t>
      </w:r>
    </w:p>
    <w:bookmarkEnd w:id="25"/>
    <w:bookmarkStart w:id="26" w:name="timeline-resource-requirements"/>
    <w:p>
      <w:pPr>
        <w:pStyle w:val="Heading2"/>
      </w:pPr>
      <w:r>
        <w:t xml:space="preserve">7. Timeline &amp; Resource Requirements</w:t>
      </w:r>
    </w:p>
    <w:p>
      <w:pPr>
        <w:pStyle w:val="FirstParagraph"/>
      </w:pPr>
      <w:r>
        <w:t xml:space="preserve">A 24-month timeline is proposed:</w:t>
      </w:r>
    </w:p>
    <w:p>
      <w:pPr>
        <w:numPr>
          <w:ilvl w:val="0"/>
          <w:numId w:val="1004"/>
        </w:numPr>
        <w:pStyle w:val="Compact"/>
      </w:pPr>
      <w:r>
        <w:rPr>
          <w:bCs/>
          <w:b/>
        </w:rPr>
        <w:t xml:space="preserve">Months 1-6:</w:t>
      </w:r>
      <w:r>
        <w:t xml:space="preserve"> </w:t>
      </w:r>
      <w:r>
        <w:t xml:space="preserve">Baseline infrastructure assessment in Kampala and Lake Victoria ports (funding: $15,000 for field equipment).</w:t>
      </w:r>
    </w:p>
    <w:p>
      <w:pPr>
        <w:numPr>
          <w:ilvl w:val="0"/>
          <w:numId w:val="1004"/>
        </w:numPr>
        <w:pStyle w:val="Compact"/>
      </w:pPr>
      <w:r>
        <w:rPr>
          <w:bCs/>
          <w:b/>
        </w:rPr>
        <w:t xml:space="preserve">Months 7-12:</w:t>
      </w:r>
      <w:r>
        <w:t xml:space="preserve"> </w:t>
      </w:r>
      <w:r>
        <w:t xml:space="preserve">Engineering modeling and stakeholder workshops in Kampala city center (funding: $25,000 for software licenses and travel).</w:t>
      </w:r>
    </w:p>
    <w:p>
      <w:pPr>
        <w:numPr>
          <w:ilvl w:val="0"/>
          <w:numId w:val="1004"/>
        </w:numPr>
        <w:pStyle w:val="Compact"/>
      </w:pPr>
      <w:r>
        <w:rPr>
          <w:bCs/>
          <w:b/>
        </w:rPr>
        <w:t xml:space="preserve">Months 13-24:</w:t>
      </w:r>
      <w:r>
        <w:t xml:space="preserve"> </w:t>
      </w:r>
      <w:r>
        <w:t xml:space="preserve">Curriculum development, policy advocacy with Kampala City Council, and thesis finalization (funding: $18,000 for academic collaboration).</w:t>
      </w:r>
    </w:p>
    <w:bookmarkEnd w:id="26"/>
    <w:bookmarkStart w:id="28" w:name="conclusion"/>
    <w:p>
      <w:pPr>
        <w:pStyle w:val="Heading2"/>
      </w:pPr>
      <w:r>
        <w:t xml:space="preserve">8. Conclusion</w:t>
      </w:r>
    </w:p>
    <w:p>
      <w:pPr>
        <w:pStyle w:val="FirstParagraph"/>
      </w:pPr>
      <w:r>
        <w:t xml:space="preserve">This Thesis Proposal represents a pivotal step toward harnessing Uganda's most underutilized asset: its freshwater waterways. By centering the research on Kampala—a city that epitomizes the intersection of African urbanization and inland maritime potential—it reframes the role of Marine Engineer from coastal specialization to tropical freshwater innovation. The findings will not only modernize Kampala's ports but also create a replicable model for landlocked nations worldwide. As Uganda accelerates its Blue Economy strategy, this research positions Kampala as the nerve center where engineering ingenuity meets ecological stewardship. Investing in this Thesis Proposal is investing in the future of East African trade, environmental resilience, and—most importantly—the professional development of Marine Engineers who will lead Uganda's sustainable waterway revolution from Kampala.</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Sustainable Inland Waterway Development in Uganda Kampala</dc:title>
  <dc:creator/>
  <dc:language>en</dc:language>
  <cp:keywords/>
  <dcterms:created xsi:type="dcterms:W3CDTF">2026-04-30T02:34:14Z</dcterms:created>
  <dcterms:modified xsi:type="dcterms:W3CDTF">2026-04-30T02:34:14Z</dcterms:modified>
</cp:coreProperties>
</file>

<file path=docProps/custom.xml><?xml version="1.0" encoding="utf-8"?>
<Properties xmlns="http://schemas.openxmlformats.org/officeDocument/2006/custom-properties" xmlns:vt="http://schemas.openxmlformats.org/officeDocument/2006/docPropsVTypes"/>
</file>