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8" w:name="Xa06d48e05bb565e2227d5567a9f6c7021e0e913"/>
    <w:p>
      <w:pPr>
        <w:pStyle w:val="Heading1"/>
      </w:pPr>
      <w:r>
        <w:t xml:space="preserve">Thesis Proposal: Advancing Sustainable Marine Engineering Solutions for the United Kingdom Manchester Context</w:t>
      </w:r>
    </w:p>
    <w:bookmarkStart w:id="20" w:name="abstract"/>
    <w:p>
      <w:pPr>
        <w:pStyle w:val="Heading2"/>
      </w:pPr>
      <w:r>
        <w:t xml:space="preserve">Abstract</w:t>
      </w:r>
    </w:p>
    <w:p>
      <w:pPr>
        <w:pStyle w:val="FirstParagraph"/>
      </w:pPr>
      <w:r>
        <w:t xml:space="preserve">This Thesis Proposal outlines a research investigation into sustainable propulsion and energy systems for inland waterway vessels operating within the United Kingdom Manchester region. As a critical hub connecting to global trade via the Manchester Ship Canal and proximity to the Port of Liverpool, Manchester represents an underutilized node in the UK's maritime infrastructure. This study directly addresses the urgent need for decarbonisation strategies within marine engineering practice, aligning with UK Government targets under Net Zero 2050 and the Maritime 2050 Strategy. The research will evaluate hydrogen fuel cell integration and hybrid power systems specifically tailored for smaller cargo vessels navigating Manchester's inland waterways. This work is vital for developing the next generation of Marine Engineer expertise capable of solving real-world sustainability challenges in the United Kingdom's evolving maritime sector, with Manchester serving as a strategic case study.</w:t>
      </w:r>
    </w:p>
    <w:bookmarkEnd w:id="20"/>
    <w:bookmarkStart w:id="21" w:name="X2ebbbb8b1409914c512764e459e513fad19e2c7"/>
    <w:p>
      <w:pPr>
        <w:pStyle w:val="Heading2"/>
      </w:pPr>
      <w:r>
        <w:t xml:space="preserve">1. Introduction: The Strategic Imperative for Marine Engineering in United Kingdom Manchester</w:t>
      </w:r>
    </w:p>
    <w:p>
      <w:pPr>
        <w:pStyle w:val="FirstParagraph"/>
      </w:pPr>
      <w:r>
        <w:t xml:space="preserve">The role of the Marine Engineer is undergoing profound transformation driven by global environmental imperatives and technological innovation. While coastal cities like Plymouth and Glasgow often dominate maritime discourse, the United Kingdom Manchester region presents a unique and critical case for focused marine engineering research. As an inland metropolis historically connected to global trade through the world's first industrial canal network (the Manchester Ship Canal), Manchester maintains a significant, though often overlooked, stake in waterborne logistics. The recent revitalisation of the Ship Canal as a commercial route and its integration with the Port of Liverpool underscore Manchester’s strategic position within the UK's maritime supply chain. This Thesis Proposal positions itself at this nexus, arguing that sustainable marine engineering solutions developed for Manchester's specific inland waterway environment are not merely relevant, but essential for achieving national decarbonisation goals. The Marine Engineer operating within the United Kingdom context must now possess expertise in alternative fuels and energy management systems beyond traditional diesel propulsion – a skillset this research directly aims to advance through practical investigation.</w:t>
      </w:r>
    </w:p>
    <w:bookmarkEnd w:id="21"/>
    <w:bookmarkStart w:id="22" w:name="research-problem-and-literature-review"/>
    <w:p>
      <w:pPr>
        <w:pStyle w:val="Heading2"/>
      </w:pPr>
      <w:r>
        <w:t xml:space="preserve">2. Research Problem and Literature Review</w:t>
      </w:r>
    </w:p>
    <w:p>
      <w:pPr>
        <w:pStyle w:val="FirstParagraph"/>
      </w:pPr>
      <w:r>
        <w:t xml:space="preserve">Current literature on marine decarbonisation predominantly focuses on large ocean-going vessels and coastal shipping, neglecting the specific operational parameters of inland waterway systems like those serving Manchester. Key challenges include limited charging/fueling infrastructure for zero-emission technologies, the unique power demands of shallow-draft vessels in constrained canal environments, and the economic viability for smaller operators – all critical factors within United Kingdom Manchester's context. While studies on hydrogen fuel cells exist (e.g., Kuijpers et al., 2021), they often lack application-specific data for UK inland waterways with their specific navigation constraints and regulatory frameworks. This gap in knowledge directly impacts the ability of a Marine Engineer to design, implement, and maintain sustainable systems effectively within the United Kingdom's diverse maritime landscape. The proposed research will bridge this gap by generating contextually relevant data specific to Manchester's waterway network.</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Marine Engineering research in United Kingdom Manchester:</w:t>
      </w:r>
    </w:p>
    <w:p>
      <w:pPr>
        <w:numPr>
          <w:ilvl w:val="0"/>
          <w:numId w:val="1001"/>
        </w:numPr>
        <w:pStyle w:val="Compact"/>
      </w:pPr>
      <w:r>
        <w:t xml:space="preserve">To conduct a detailed technical and operational assessment of current vessel propulsion systems on the Manchester Ship Canal and associated waterways, identifying key efficiency bottlenecks and emission hotspots.</w:t>
      </w:r>
    </w:p>
    <w:p>
      <w:pPr>
        <w:numPr>
          <w:ilvl w:val="0"/>
          <w:numId w:val="1001"/>
        </w:numPr>
        <w:pStyle w:val="Compact"/>
      </w:pPr>
      <w:r>
        <w:t xml:space="preserve">To model and prototype a hydrogen fuel cell-based hybrid power system specifically engineered for the load profiles, space constraints, and navigational requirements of typical Manchester cargo vessels (e.g., 50-100 tonne capacity).</w:t>
      </w:r>
    </w:p>
    <w:p>
      <w:pPr>
        <w:numPr>
          <w:ilvl w:val="0"/>
          <w:numId w:val="1001"/>
        </w:numPr>
        <w:pStyle w:val="Compact"/>
      </w:pPr>
      <w:r>
        <w:t xml:space="preserve">To evaluate the economic feasibility, carbon footprint reduction potential, and operational integration challenges of implementing this sustainable marine engineering solution within the United Kingdom's regulatory framework for inland waterways.</w:t>
      </w:r>
    </w:p>
    <w:bookmarkEnd w:id="23"/>
    <w:bookmarkStart w:id="24" w:name="methodology"/>
    <w:p>
      <w:pPr>
        <w:pStyle w:val="Heading2"/>
      </w:pPr>
      <w:r>
        <w:t xml:space="preserve">4. Methodology</w:t>
      </w:r>
    </w:p>
    <w:p>
      <w:pPr>
        <w:pStyle w:val="FirstParagraph"/>
      </w:pPr>
      <w:r>
        <w:t xml:space="preserve">The research will employ a multi-method approach combining academic rigour with practical application relevant to United Kingdom Manchester:</w:t>
      </w:r>
    </w:p>
    <w:p>
      <w:pPr>
        <w:numPr>
          <w:ilvl w:val="0"/>
          <w:numId w:val="1002"/>
        </w:numPr>
        <w:pStyle w:val="Compact"/>
      </w:pPr>
      <w:r>
        <w:rPr>
          <w:bCs/>
          <w:b/>
        </w:rPr>
        <w:t xml:space="preserve">Field Data Collection:</w:t>
      </w:r>
      <w:r>
        <w:t xml:space="preserve"> </w:t>
      </w:r>
      <w:r>
        <w:t xml:space="preserve">Collaborate with key stakeholders including the Canal &amp; River Trust (operating the Manchester Ship Canal), local shipping operators, and logistics companies based in Greater Manchester to gather operational data on current vessel performance, fuel consumption, and maintenance cycles.</w:t>
      </w:r>
    </w:p>
    <w:p>
      <w:pPr>
        <w:numPr>
          <w:ilvl w:val="0"/>
          <w:numId w:val="1002"/>
        </w:numPr>
        <w:pStyle w:val="Compact"/>
      </w:pPr>
      <w:r>
        <w:rPr>
          <w:bCs/>
          <w:b/>
        </w:rPr>
        <w:t xml:space="preserve">System Modelling &amp; Simulation:</w:t>
      </w:r>
      <w:r>
        <w:t xml:space="preserve"> </w:t>
      </w:r>
      <w:r>
        <w:t xml:space="preserve">Utilise industry-standard software (e.g., ANSYS Fluent for fluid dynamics, MATLAB/Simulink for power system modelling) to design and optimise the proposed hydrogen hybrid system under simulated Manchester waterway conditions (canal depth, locks, traffic patterns).</w:t>
      </w:r>
    </w:p>
    <w:p>
      <w:pPr>
        <w:numPr>
          <w:ilvl w:val="0"/>
          <w:numId w:val="1002"/>
        </w:numPr>
        <w:pStyle w:val="Compact"/>
      </w:pPr>
      <w:r>
        <w:rPr>
          <w:bCs/>
          <w:b/>
        </w:rPr>
        <w:t xml:space="preserve">Prototype Testing &amp; Validation:</w:t>
      </w:r>
      <w:r>
        <w:t xml:space="preserve"> </w:t>
      </w:r>
      <w:r>
        <w:t xml:space="preserve">Partner with a local engineering firm or the University of Manchester's Sustainable Engineering Research Group to build and test a scaled demonstrator module. Performance metrics will be rigorously compared against baseline diesel systems.</w:t>
      </w:r>
    </w:p>
    <w:p>
      <w:pPr>
        <w:numPr>
          <w:ilvl w:val="0"/>
          <w:numId w:val="1002"/>
        </w:numPr>
        <w:pStyle w:val="Compact"/>
      </w:pPr>
      <w:r>
        <w:rPr>
          <w:bCs/>
          <w:b/>
        </w:rPr>
        <w:t xml:space="preserve">Economic &amp; Policy Analysis:</w:t>
      </w:r>
      <w:r>
        <w:t xml:space="preserve"> </w:t>
      </w:r>
      <w:r>
        <w:t xml:space="preserve">Conduct cost-benefit analysis incorporating UK government grants (e.g., Maritime Fuel Strategy), lifecycle emissions calculations, and assessment against UK regulatory requirements for inland waterway vessels (Marine Navigation Act, environmental regulations).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contributions to the field of Marine Engineering within the United Kingdom Manchester context and beyond:</w:t>
      </w:r>
    </w:p>
    <w:p>
      <w:pPr>
        <w:numPr>
          <w:ilvl w:val="0"/>
          <w:numId w:val="1003"/>
        </w:numPr>
        <w:pStyle w:val="Compact"/>
      </w:pPr>
      <w:r>
        <w:rPr>
          <w:bCs/>
          <w:b/>
        </w:rPr>
        <w:t xml:space="preserve">Practical Solutions:</w:t>
      </w:r>
      <w:r>
        <w:t xml:space="preserve"> </w:t>
      </w:r>
      <w:r>
        <w:t xml:space="preserve">A validated, optimised hydrogen hybrid propulsion system design suitable for immediate piloting on vessels operating in Manchester's waterways, directly enhancing the toolkit of a modern Marine Engineer.</w:t>
      </w:r>
    </w:p>
    <w:p>
      <w:pPr>
        <w:numPr>
          <w:ilvl w:val="0"/>
          <w:numId w:val="1003"/>
        </w:numPr>
        <w:pStyle w:val="Compact"/>
      </w:pPr>
      <w:r>
        <w:rPr>
          <w:bCs/>
          <w:b/>
        </w:rPr>
        <w:t xml:space="preserve">Knowledge Generation:</w:t>
      </w:r>
      <w:r>
        <w:t xml:space="preserve"> </w:t>
      </w:r>
      <w:r>
        <w:t xml:space="preserve">Comprehensive dataset on energy demand profiles and emission characteristics specific to UK inland waterway operations, filling a critical gap in the literature.</w:t>
      </w:r>
    </w:p>
    <w:p>
      <w:pPr>
        <w:numPr>
          <w:ilvl w:val="0"/>
          <w:numId w:val="1003"/>
        </w:numPr>
        <w:pStyle w:val="Compact"/>
      </w:pPr>
      <w:r>
        <w:rPr>
          <w:bCs/>
          <w:b/>
        </w:rPr>
        <w:t xml:space="preserve">Economic &amp; Environmental Impact:</w:t>
      </w:r>
      <w:r>
        <w:t xml:space="preserve"> </w:t>
      </w:r>
      <w:r>
        <w:t xml:space="preserve">Demonstrated pathways for reducing operational costs (through lower fuel/energy consumption) and greenhouse gas emissions (potentially 80%+ reduction compared to diesel) for local operators, contributing tangibly to UK Net Zero targets.</w:t>
      </w:r>
    </w:p>
    <w:p>
      <w:pPr>
        <w:numPr>
          <w:ilvl w:val="0"/>
          <w:numId w:val="1003"/>
        </w:numPr>
        <w:pStyle w:val="Compact"/>
      </w:pPr>
      <w:r>
        <w:rPr>
          <w:bCs/>
          <w:b/>
        </w:rPr>
        <w:t xml:space="preserve">Professional Development:</w:t>
      </w:r>
      <w:r>
        <w:t xml:space="preserve"> </w:t>
      </w:r>
      <w:r>
        <w:t xml:space="preserve">The research will produce a highly skilled Marine Engineer proficient in cutting-edge sustainable technologies, equipped to meet the growing demand within the United Kingdom maritime sector and contribute directly to Manchester's green industrial strategy.</w:t>
      </w:r>
    </w:p>
    <w:bookmarkEnd w:id="25"/>
    <w:bookmarkStart w:id="26" w:name="Xaa463759f59a5e818462dfd9f07e52abf21ada9"/>
    <w:p>
      <w:pPr>
        <w:pStyle w:val="Heading2"/>
      </w:pPr>
      <w:r>
        <w:t xml:space="preserve">6. Conclusion: A Call for Actionable Marine Engineering Expertise</w:t>
      </w:r>
    </w:p>
    <w:p>
      <w:pPr>
        <w:pStyle w:val="FirstParagraph"/>
      </w:pPr>
      <w:r>
        <w:t xml:space="preserve">The United Kingdom faces a defining moment in its maritime transition towards sustainability. The research outlined in this Thesis Proposal is not merely an academic exercise; it is a practical response to the urgent need for decarbonised operations within the specific, strategically vital context of Manchester. By focusing on real-world application within the Manchester Ship Canal network, this project directly empowers the Marine Engineer to become a key agent of change. It ensures that emerging engineering talent in United Kingdom Manchester possesses not only theoretical knowledge but also applied skills in implementing sustainable marine technologies. This work will provide a blueprint for scalable solutions across UK inland waterways, positioning Manchester as an innovation hub for sustainable maritime logistics within the wider United Kingdom framework. The successful completion of this Thesis Proposal will yield critical insights and a proven solution, ultimately advancing the profession of Marine Engineer and supporting national environmental commitments with tangible results grounded in Manchester's unique maritime reality.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United Kingdom Manchester</dc:title>
  <dc:creator/>
  <dc:language>en</dc:language>
  <cp:keywords/>
  <dcterms:created xsi:type="dcterms:W3CDTF">2025-12-11T06:49:27Z</dcterms:created>
  <dcterms:modified xsi:type="dcterms:W3CDTF">2025-12-11T06:49:27Z</dcterms:modified>
</cp:coreProperties>
</file>

<file path=docProps/custom.xml><?xml version="1.0" encoding="utf-8"?>
<Properties xmlns="http://schemas.openxmlformats.org/officeDocument/2006/custom-properties" xmlns:vt="http://schemas.openxmlformats.org/officeDocument/2006/docPropsVTypes"/>
</file>