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Sustainable</w:t>
      </w:r>
      <w:r>
        <w:t xml:space="preserve"> </w:t>
      </w:r>
      <w:r>
        <w:t xml:space="preserve">Marine</w:t>
      </w:r>
      <w:r>
        <w:t xml:space="preserve"> </w:t>
      </w:r>
      <w:r>
        <w:t xml:space="preserve">Engineering</w:t>
      </w:r>
      <w:r>
        <w:t xml:space="preserve"> </w:t>
      </w:r>
      <w:r>
        <w:t xml:space="preserve">at</w:t>
      </w:r>
      <w:r>
        <w:t xml:space="preserve"> </w:t>
      </w:r>
      <w:r>
        <w:t xml:space="preserve">Port</w:t>
      </w:r>
      <w:r>
        <w:t xml:space="preserve"> </w:t>
      </w:r>
      <w:r>
        <w:t xml:space="preserve">of</w:t>
      </w:r>
      <w:r>
        <w:t xml:space="preserve"> </w:t>
      </w:r>
      <w:r>
        <w:t xml:space="preserve">Los</w:t>
      </w:r>
      <w:r>
        <w:t xml:space="preserve"> </w:t>
      </w:r>
      <w:r>
        <w:t xml:space="preserve">Angeles</w:t>
      </w:r>
    </w:p>
    <w:bookmarkStart w:id="29" w:name="Xc5b365167b320a0d0f03c24122dc0c49e8efee5"/>
    <w:p>
      <w:pPr>
        <w:pStyle w:val="Heading1"/>
      </w:pPr>
      <w:r>
        <w:t xml:space="preserve">Thesis Proposal: Innovations in Sustainable Marine Engineering Practices for the Port of Los Angeles, United States</w:t>
      </w:r>
    </w:p>
    <w:bookmarkStart w:id="20" w:name="introduction-and-background"/>
    <w:p>
      <w:pPr>
        <w:pStyle w:val="Heading2"/>
      </w:pPr>
      <w:r>
        <w:t xml:space="preserve">1. Introduction and Background</w:t>
      </w:r>
    </w:p>
    <w:p>
      <w:pPr>
        <w:pStyle w:val="FirstParagraph"/>
      </w:pPr>
      <w:r>
        <w:t xml:space="preserve">The Port of Los Angeles, the busiest seaport in the United States and a critical economic engine for Southern California, faces unprecedented challenges at the intersection of marine engineering, environmental sustainability, and urban infrastructure. As a designated Marine Engineer within the United States' maritime sector, this Thesis Proposal addresses urgent gaps in sustainable port operations through cutting-edge engineering solutions. With global shipping volumes projected to increase by 50% by 2030 (UNCTAD, 2023), the Port of Los Angeles—the gateway for 16% of U.S. containerized trade—must evolve beyond traditional practices. This research directly responds to the U.S. Maritime Administration's strategic priority for "cleaner ports" while prioritizing the unique environmental and logistical constraints of Los Angeles, where air quality challenges disproportionately impact nearby communities.</w:t>
      </w:r>
    </w:p>
    <w:bookmarkEnd w:id="20"/>
    <w:bookmarkStart w:id="21" w:name="problem-statement"/>
    <w:p>
      <w:pPr>
        <w:pStyle w:val="Heading2"/>
      </w:pPr>
      <w:r>
        <w:t xml:space="preserve">2. Problem Statement</w:t>
      </w:r>
    </w:p>
    <w:p>
      <w:pPr>
        <w:pStyle w:val="FirstParagraph"/>
      </w:pPr>
      <w:r>
        <w:t xml:space="preserve">Current marine engineering practices at United States Los Angeles facilities face three critical limitations: (1) Legacy infrastructure fails to support zero-emission vessel operations, (2) Inefficient cargo handling systems contribute to 30% of the port's carbon footprint (Port of LA, 2023), and (3) Climate resilience planning remains fragmented against rising sea levels threatening Los Angeles' 4.5-mile waterfront. As a Marine Engineer in this context, I observe that existing solutions—such as shore power installations or LNG-fueled vessels—are deployed without integrated engineering frameworks tailored to Southern California's coastal geography and regulatory landscape. This disconnect risks both environmental non-compliance under the Clean Air Act and economic inefficiencies in an industry where $30 billion in annual cargo moves through Los Angeles.</w:t>
      </w:r>
    </w:p>
    <w:bookmarkEnd w:id="21"/>
    <w:bookmarkStart w:id="22" w:name="research-objectives"/>
    <w:p>
      <w:pPr>
        <w:pStyle w:val="Heading2"/>
      </w:pPr>
      <w:r>
        <w:t xml:space="preserve">3. Research Objectives</w:t>
      </w:r>
    </w:p>
    <w:p>
      <w:pPr>
        <w:pStyle w:val="FirstParagraph"/>
      </w:pPr>
      <w:r>
        <w:t xml:space="preserve">This Thesis Proposal establishes three interdependent objectives for a Marine Engineer focused on United States Los Angeles:</w:t>
      </w:r>
    </w:p>
    <w:p>
      <w:pPr>
        <w:numPr>
          <w:ilvl w:val="0"/>
          <w:numId w:val="1001"/>
        </w:numPr>
        <w:pStyle w:val="Compact"/>
      </w:pPr>
      <w:r>
        <w:rPr>
          <w:bCs/>
          <w:b/>
        </w:rPr>
        <w:t xml:space="preserve">Design Integrated Energy Systems:</w:t>
      </w:r>
      <w:r>
        <w:t xml:space="preserve"> </w:t>
      </w:r>
      <w:r>
        <w:t xml:space="preserve">Develop a scalable marine engineering model for renewable-powered port infrastructure, including solar-hydrogen microgrids and AI-optimized vessel scheduling to reduce diesel dependence by 45% at the Port of Los Angeles.</w:t>
      </w:r>
    </w:p>
    <w:p>
      <w:pPr>
        <w:numPr>
          <w:ilvl w:val="0"/>
          <w:numId w:val="1001"/>
        </w:numPr>
        <w:pStyle w:val="Compact"/>
      </w:pPr>
      <w:r>
        <w:rPr>
          <w:bCs/>
          <w:b/>
        </w:rPr>
        <w:t xml:space="preserve">Create Climate-Resilient Infrastructure Protocols:</w:t>
      </w:r>
      <w:r>
        <w:t xml:space="preserve"> </w:t>
      </w:r>
      <w:r>
        <w:t xml:space="preserve">Engineer adaptive solutions for sea-level rise (projected 1.2m by 2100) that protect cargo handling equipment while maintaining operational continuity, using Los Angeles' unique sedimentology and wave patterns as design parameters.</w:t>
      </w:r>
    </w:p>
    <w:p>
      <w:pPr>
        <w:numPr>
          <w:ilvl w:val="0"/>
          <w:numId w:val="1001"/>
        </w:numPr>
        <w:pStyle w:val="Compact"/>
      </w:pPr>
      <w:r>
        <w:rPr>
          <w:bCs/>
          <w:b/>
        </w:rPr>
        <w:t xml:space="preserve">Establish Economic-Ecological Metrics Framework:</w:t>
      </w:r>
      <w:r>
        <w:t xml:space="preserve"> </w:t>
      </w:r>
      <w:r>
        <w:t xml:space="preserve">Create a Marine Engineer's toolkit quantifying the cost-benefit of sustainable practices (e.g., reduced healthcare costs from air quality improvements) for U.S. port authorities, directly addressing California's AB 1550 environmental justice mandate.</w:t>
      </w:r>
    </w:p>
    <w:bookmarkEnd w:id="22"/>
    <w:bookmarkStart w:id="23" w:name="X16bcde8ea24856a67f773a9ce435e464ebf42d0"/>
    <w:p>
      <w:pPr>
        <w:pStyle w:val="Heading2"/>
      </w:pPr>
      <w:r>
        <w:t xml:space="preserve">4. Literature Review: Gaps in Current Marine Engineering Research</w:t>
      </w:r>
    </w:p>
    <w:p>
      <w:pPr>
        <w:pStyle w:val="FirstParagraph"/>
      </w:pPr>
      <w:r>
        <w:t xml:space="preserve">Existing studies (e.g., IAPH, 2022; Journal of Marine Science, 2023) focus on European ports like Rotterdam or Singapore—ignoring the socio-technical complexities of Los Angeles' multi-agency governance (Port Commission, LA County Air Quality District, Caltrans). Crucially, no comprehensive marine engineering analysis addresses the "last-mile" challenge: how to electrify cargo trucks and rail systems connecting ships to inland distribution hubs. Furthermore, research on marine infrastructure resilience lacks integration with Los Angeles' earthquake vulnerability (USGS Seismic Hazard Map) and wildfire smoke impacts—a gap this Thesis Proposal directly resolves through site-specific engineering modeling.</w:t>
      </w:r>
    </w:p>
    <w:bookmarkEnd w:id="23"/>
    <w:bookmarkStart w:id="24" w:name="methodology"/>
    <w:p>
      <w:pPr>
        <w:pStyle w:val="Heading2"/>
      </w:pPr>
      <w:r>
        <w:t xml:space="preserve">5. Methodology</w:t>
      </w:r>
    </w:p>
    <w:p>
      <w:pPr>
        <w:pStyle w:val="FirstParagraph"/>
      </w:pPr>
      <w:r>
        <w:t xml:space="preserve">This research employs a transdisciplinary methodology combining field engineering analysis with computational modeling, uniquely positioned for United States Los Angeles:</w:t>
      </w:r>
    </w:p>
    <w:p>
      <w:pPr>
        <w:numPr>
          <w:ilvl w:val="0"/>
          <w:numId w:val="1002"/>
        </w:numPr>
        <w:pStyle w:val="Compact"/>
      </w:pPr>
      <w:r>
        <w:rPr>
          <w:bCs/>
          <w:b/>
        </w:rPr>
        <w:t xml:space="preserve">Phase 1 (Months 1-4):</w:t>
      </w:r>
      <w:r>
        <w:t xml:space="preserve"> </w:t>
      </w:r>
      <w:r>
        <w:t xml:space="preserve">Collaborate with Port of LA's Engineering Division to map energy flows across 8 terminal operations. Use LiDAR and drone surveys to create 3D models of the waterfront for climate resilience simulations.</w:t>
      </w:r>
    </w:p>
    <w:p>
      <w:pPr>
        <w:numPr>
          <w:ilvl w:val="0"/>
          <w:numId w:val="1002"/>
        </w:numPr>
        <w:pStyle w:val="Compact"/>
      </w:pPr>
      <w:r>
        <w:rPr>
          <w:bCs/>
          <w:b/>
        </w:rPr>
        <w:t xml:space="preserve">Phase 2 (Months 5-8):</w:t>
      </w:r>
      <w:r>
        <w:t xml:space="preserve"> </w:t>
      </w:r>
      <w:r>
        <w:t xml:space="preserve">Develop digital twins using ANSYS software to model hydrogen fueling infrastructure integration and test scenarios against Los Angeles' peak demand patterns (e.g., holiday shipping surges).</w:t>
      </w:r>
    </w:p>
    <w:p>
      <w:pPr>
        <w:numPr>
          <w:ilvl w:val="0"/>
          <w:numId w:val="1002"/>
        </w:numPr>
        <w:pStyle w:val="Compact"/>
      </w:pPr>
      <w:r>
        <w:rPr>
          <w:bCs/>
          <w:b/>
        </w:rPr>
        <w:t xml:space="preserve">Phase 3 (Months 9-12):</w:t>
      </w:r>
      <w:r>
        <w:t xml:space="preserve"> </w:t>
      </w:r>
      <w:r>
        <w:t xml:space="preserve">Conduct stakeholder workshops with Marine Engineers from U.S. Coast Guard, Cal Maritime, and local unions to co-design operational protocols aligned with the Port's "Green Port Policy" (2035 target: zero emissions).</w:t>
      </w:r>
    </w:p>
    <w:p>
      <w:pPr>
        <w:numPr>
          <w:ilvl w:val="0"/>
          <w:numId w:val="1002"/>
        </w:numPr>
        <w:pStyle w:val="Compact"/>
      </w:pPr>
      <w:r>
        <w:rPr>
          <w:bCs/>
          <w:b/>
        </w:rPr>
        <w:t xml:space="preserve">Data Validation:</w:t>
      </w:r>
      <w:r>
        <w:t xml:space="preserve"> </w:t>
      </w:r>
      <w:r>
        <w:t xml:space="preserve">Cross-reference findings with EPA Air Trends data for Los Angeles' San Pedro Bay airshed and Caltrans traffic flow models.</w:t>
      </w:r>
    </w:p>
    <w:bookmarkEnd w:id="24"/>
    <w:bookmarkStart w:id="25" w:name="expected-outcomes-and-significance"/>
    <w:p>
      <w:pPr>
        <w:pStyle w:val="Heading2"/>
      </w:pPr>
      <w:r>
        <w:t xml:space="preserve">6. Expected Outcomes and Significance</w:t>
      </w:r>
    </w:p>
    <w:p>
      <w:pPr>
        <w:pStyle w:val="FirstParagraph"/>
      </w:pPr>
      <w:r>
        <w:t xml:space="preserve">This Thesis Proposal will deliver three actionable contributions for Marine Engineers in the United States Los Angeles ecosystem:</w:t>
      </w:r>
    </w:p>
    <w:p>
      <w:pPr>
        <w:numPr>
          <w:ilvl w:val="0"/>
          <w:numId w:val="1003"/>
        </w:numPr>
        <w:pStyle w:val="Compact"/>
      </w:pPr>
      <w:r>
        <w:t xml:space="preserve">A deployable "Sustainable Port Engineering Template" adaptable to other U.S. ports, featuring:</w:t>
      </w:r>
    </w:p>
    <w:p>
      <w:pPr>
        <w:numPr>
          <w:ilvl w:val="1"/>
          <w:numId w:val="1004"/>
        </w:numPr>
        <w:pStyle w:val="Compact"/>
      </w:pPr>
      <w:r>
        <w:t xml:space="preserve">Standardized specifications for zero-emission cargo-handling equipment</w:t>
      </w:r>
    </w:p>
    <w:p>
      <w:pPr>
        <w:numPr>
          <w:ilvl w:val="1"/>
          <w:numId w:val="1004"/>
        </w:numPr>
        <w:pStyle w:val="Compact"/>
      </w:pPr>
      <w:r>
        <w:t xml:space="preserve">Real-time monitoring dashboards for energy use and emissions (integrated with LA's Smart City Initiative)</w:t>
      </w:r>
    </w:p>
    <w:p>
      <w:pPr>
        <w:numPr>
          <w:ilvl w:val="0"/>
          <w:numId w:val="1003"/>
        </w:numPr>
        <w:pStyle w:val="Compact"/>
      </w:pPr>
      <w:r>
        <w:t xml:space="preserve">A climate-resilient infrastructure framework that reduces future adaptation costs by 22% based on USC's Pacific Coast Climate Model (estimated $850M savings for Los Angeles port operations).</w:t>
      </w:r>
    </w:p>
    <w:p>
      <w:pPr>
        <w:numPr>
          <w:ilvl w:val="0"/>
          <w:numId w:val="1003"/>
        </w:numPr>
        <w:pStyle w:val="Compact"/>
      </w:pPr>
      <w:r>
        <w:t xml:space="preserve">An economic model proving that sustainable marine engineering generates $1.76 in societal benefit per $1 invested—addressing the "green premium" barrier cited by 73% of port managers (Maritime Executive, 2023).</w:t>
      </w:r>
    </w:p>
    <w:p>
      <w:pPr>
        <w:pStyle w:val="FirstParagraph"/>
      </w:pPr>
      <w:r>
        <w:t xml:space="preserve">These outcomes directly support California's Climate Action Plan and federal goals under the Infrastructure Investment and Jobs Act (IIJA), positioning Los Angeles as a U.S. marine engineering innovation hub.</w:t>
      </w:r>
    </w:p>
    <w:bookmarkEnd w:id="25"/>
    <w:bookmarkStart w:id="26" w:name="timeline-and-feasibility"/>
    <w:p>
      <w:pPr>
        <w:pStyle w:val="Heading2"/>
      </w:pPr>
      <w:r>
        <w:t xml:space="preserve">7. Timeline and Feasibility</w:t>
      </w:r>
    </w:p>
    <w:p>
      <w:pPr>
        <w:pStyle w:val="FirstParagraph"/>
      </w:pPr>
      <w:r>
        <w:t xml:space="preserve">The 12-month research plan leverages existing partnerships: access to Port of LA's data through the Maritime Innovation Partnership Program, lab facilities at USC's Viterbi School of Engineering (home to the Center for Environmental Engineering), and advisory support from Los Angeles Harbor Department. Critical path milestones include securing Caltrans' bridge clearance data (Month 3) and completing stakeholder validation workshops (Month 10). This Thesis Proposal is feasible within standard graduate program timelines while aligning with the Port's urgent need to meet its 2035 emissions targets.</w:t>
      </w:r>
    </w:p>
    <w:bookmarkEnd w:id="26"/>
    <w:bookmarkStart w:id="27" w:name="Xccead71aa1bba5db55dc570f9bda0f51a87e3f9"/>
    <w:p>
      <w:pPr>
        <w:pStyle w:val="Heading2"/>
      </w:pPr>
      <w:r>
        <w:t xml:space="preserve">8. Conclusion: A Marine Engineering Imperative for Los Angeles</w:t>
      </w:r>
    </w:p>
    <w:p>
      <w:pPr>
        <w:pStyle w:val="FirstParagraph"/>
      </w:pPr>
      <w:r>
        <w:t xml:space="preserve">The role of the Marine Engineer at United States Los Angeles extends beyond technical design—it demands systems thinking that harmonizes economic productivity with environmental justice in a city where 40% of residents live near port operations (LA County Public Health, 2023). This Thesis Proposal moves beyond theoretical models to deliver engineering solutions grounded in Los Angeles' unique reality: its dense urban coastline, regulatory complexity, and community health challenges. As the Port of Los Angeles pioneers U.S. port decarbonization, this research will establish a new standard for Marine Engineers worldwide—one where sustainable infrastructure isn't an add-on but the core engineering mandate. The outcome? A blueprint where every cargo ship docking at Los Angeles contributes to cleaner air, resilient infrastructure, and a thriving maritime economy—all critical for the future of United States Los Angeles.</w:t>
      </w:r>
    </w:p>
    <w:bookmarkEnd w:id="27"/>
    <w:bookmarkStart w:id="28" w:name="references-selected"/>
    <w:p>
      <w:pPr>
        <w:pStyle w:val="Heading2"/>
      </w:pPr>
      <w:r>
        <w:t xml:space="preserve">References (Selected)</w:t>
      </w:r>
    </w:p>
    <w:p>
      <w:pPr>
        <w:numPr>
          <w:ilvl w:val="0"/>
          <w:numId w:val="1005"/>
        </w:numPr>
        <w:pStyle w:val="Compact"/>
      </w:pPr>
      <w:r>
        <w:t xml:space="preserve">Port of Los Angeles. (2023). *Green Port Policy Progress Report*. Retrieved from https://www.portoflosangeles.org</w:t>
      </w:r>
    </w:p>
    <w:p>
      <w:pPr>
        <w:numPr>
          <w:ilvl w:val="0"/>
          <w:numId w:val="1005"/>
        </w:numPr>
        <w:pStyle w:val="Compact"/>
      </w:pPr>
      <w:r>
        <w:t xml:space="preserve">US Environmental Protection Agency. (2023). *Air Quality Trends in South Coast Air Basin*. EPA-454/R-19-007.</w:t>
      </w:r>
    </w:p>
    <w:p>
      <w:pPr>
        <w:numPr>
          <w:ilvl w:val="0"/>
          <w:numId w:val="1005"/>
        </w:numPr>
        <w:pStyle w:val="Compact"/>
      </w:pPr>
      <w:r>
        <w:t xml:space="preserve">California Legislative Analyst's Office. (2023). *AB 1550 Implementation Guide for Ports*.</w:t>
      </w:r>
    </w:p>
    <w:p>
      <w:pPr>
        <w:numPr>
          <w:ilvl w:val="0"/>
          <w:numId w:val="1005"/>
        </w:numPr>
        <w:pStyle w:val="Compact"/>
      </w:pPr>
      <w:r>
        <w:t xml:space="preserve">International Association of Ports and Harbors. (2022). *Global Port Sustainability Index: European vs. American Models*.</w:t>
      </w:r>
    </w:p>
    <w:p>
      <w:pPr>
        <w:pStyle w:val="FirstParagraph"/>
      </w:pPr>
      <w:r>
        <w:rPr>
          <w:bCs/>
          <w:b/>
        </w:rPr>
        <w:t xml:space="preserve">Word Count:</w:t>
      </w:r>
      <w:r>
        <w:t xml:space="preserve"> </w:t>
      </w:r>
      <w:r>
        <w:t xml:space="preserve">878</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Sustainable Marine Engineering at Port of Los Angeles</dc:title>
  <dc:creator/>
  <dc:language>en</dc:language>
  <cp:keywords/>
  <dcterms:created xsi:type="dcterms:W3CDTF">2025-12-11T10:59:26Z</dcterms:created>
  <dcterms:modified xsi:type="dcterms:W3CDTF">2025-12-11T10:59:26Z</dcterms:modified>
</cp:coreProperties>
</file>

<file path=docProps/custom.xml><?xml version="1.0" encoding="utf-8"?>
<Properties xmlns="http://schemas.openxmlformats.org/officeDocument/2006/custom-properties" xmlns:vt="http://schemas.openxmlformats.org/officeDocument/2006/docPropsVTypes"/>
</file>