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Marine</w:t>
      </w:r>
      <w:r>
        <w:t xml:space="preserve"> </w:t>
      </w:r>
      <w:r>
        <w:t xml:space="preserve">Engineering</w:t>
      </w:r>
      <w:r>
        <w:t xml:space="preserve"> </w:t>
      </w:r>
      <w:r>
        <w:t xml:space="preserve">Applications</w:t>
      </w:r>
      <w:r>
        <w:t xml:space="preserve"> </w:t>
      </w:r>
      <w:r>
        <w:t xml:space="preserve">for</w:t>
      </w:r>
      <w:r>
        <w:t xml:space="preserve"> </w:t>
      </w:r>
      <w:r>
        <w:t xml:space="preserve">Landlocked</w:t>
      </w:r>
      <w:r>
        <w:t xml:space="preserve"> </w:t>
      </w:r>
      <w:r>
        <w:t xml:space="preserve">Nations</w:t>
      </w:r>
      <w:r>
        <w:t xml:space="preserve"> </w:t>
      </w:r>
      <w:r>
        <w:t xml:space="preserve">-</w:t>
      </w:r>
      <w:r>
        <w:t xml:space="preserve"> </w:t>
      </w:r>
      <w:r>
        <w:t xml:space="preserve">Focus</w:t>
      </w:r>
      <w:r>
        <w:t xml:space="preserve"> </w:t>
      </w:r>
      <w:r>
        <w:t xml:space="preserve">on</w:t>
      </w:r>
      <w:r>
        <w:t xml:space="preserve"> </w:t>
      </w:r>
      <w:r>
        <w:t xml:space="preserve">Uzbekistan</w:t>
      </w:r>
      <w:r>
        <w:t xml:space="preserve"> </w:t>
      </w:r>
      <w:r>
        <w:t xml:space="preserve">Tashkent</w:t>
      </w:r>
    </w:p>
    <w:bookmarkStart w:id="29" w:name="X1468dc5300143ebbc936e5469c512582c9c2cbf"/>
    <w:p>
      <w:pPr>
        <w:pStyle w:val="Heading1"/>
      </w:pPr>
      <w:r>
        <w:t xml:space="preserve">Thesis Proposal: Strategic Marine Engineering Applications for Landlocked Nations - A Case Study of Uzbekistan Tashkent</w:t>
      </w:r>
    </w:p>
    <w:bookmarkStart w:id="20" w:name="abstract"/>
    <w:p>
      <w:pPr>
        <w:pStyle w:val="Heading2"/>
      </w:pPr>
      <w:r>
        <w:t xml:space="preserve">Abstract</w:t>
      </w:r>
    </w:p>
    <w:p>
      <w:pPr>
        <w:pStyle w:val="FirstParagraph"/>
      </w:pPr>
      <w:r>
        <w:t xml:space="preserve">This Thesis Proposal outlines a research project investigating the strategic relevance of marine engineering expertise for landlocked nations, with a specific focus on Uzbekistan's capital city, Tashkent. While traditionally associated with coastal operations, the discipline of Marine Engineering possesses critical transferable value for Central Asian economic development. This study will analyze how specialized knowledge in maritime systems, logistics, and vessel technology can be adapted to support Uzbekistan’s growing role as a regional transport hub via international maritime corridors. The research directly addresses the need for a qualified</w:t>
      </w:r>
      <w:r>
        <w:t xml:space="preserve"> </w:t>
      </w:r>
      <w:r>
        <w:rPr>
          <w:iCs/>
          <w:i/>
        </w:rPr>
        <w:t xml:space="preserve">Marine Engineer</w:t>
      </w:r>
      <w:r>
        <w:t xml:space="preserve"> </w:t>
      </w:r>
      <w:r>
        <w:t xml:space="preserve">with expertise applicable to landlocked economies, positioning Tashkent as a pivotal center for developing this niche competency within Central Asia.</w:t>
      </w:r>
    </w:p>
    <w:bookmarkEnd w:id="20"/>
    <w:bookmarkStart w:id="21" w:name="introduction-and-problem-statement"/>
    <w:p>
      <w:pPr>
        <w:pStyle w:val="Heading2"/>
      </w:pPr>
      <w:r>
        <w:t xml:space="preserve">1. Introduction and Problem Statement</w:t>
      </w:r>
    </w:p>
    <w:p>
      <w:pPr>
        <w:pStyle w:val="FirstParagraph"/>
      </w:pPr>
      <w:r>
        <w:t xml:space="preserve">Uzbekistan, a landlocked nation in Central Asia with Tashkent as its political and economic capital, faces unique logistical challenges. Despite lacking direct sea access, the country is strategically positioned to leverage international maritime trade routes through partnerships with coastal neighbors like Kazakhstan (via the Caspian Sea) and Georgia (via Black Sea ports). The current gap lies in a local professional workforce equipped with specialized</w:t>
      </w:r>
      <w:r>
        <w:t xml:space="preserve"> </w:t>
      </w:r>
      <w:r>
        <w:rPr>
          <w:iCs/>
          <w:i/>
        </w:rPr>
        <w:t xml:space="preserve">Marine Engineer</w:t>
      </w:r>
      <w:r>
        <w:t xml:space="preserve"> </w:t>
      </w:r>
      <w:r>
        <w:t xml:space="preserve">skills applicable beyond traditional port operations. There is a critical need for research that redefines marine engineering relevance for landlocked contexts. This Thesis Proposal addresses this gap, arguing that developing marine engineering expertise focused on inland waterway logistics, corridor management, and sustainable maritime technology adaptation is essential for Uzbekistan's economic diversification and integration into global trade networks.</w:t>
      </w:r>
    </w:p>
    <w:bookmarkEnd w:id="21"/>
    <w:bookmarkStart w:id="22" w:name="research-objectives"/>
    <w:p>
      <w:pPr>
        <w:pStyle w:val="Heading2"/>
      </w:pPr>
      <w:r>
        <w:t xml:space="preserve">2. Research Objectives</w:t>
      </w:r>
    </w:p>
    <w:p>
      <w:pPr>
        <w:pStyle w:val="FirstParagraph"/>
      </w:pPr>
      <w:r>
        <w:t xml:space="preserve">The primary aim of this research is to establish a framework for applying Marine Engineering principles within the landlocked context of</w:t>
      </w:r>
      <w:r>
        <w:t xml:space="preserve"> </w:t>
      </w:r>
      <w:r>
        <w:rPr>
          <w:iCs/>
          <w:i/>
        </w:rPr>
        <w:t xml:space="preserve">Uzbekistan Tashkent</w:t>
      </w:r>
      <w:r>
        <w:t xml:space="preserve">. Specific objectives include:</w:t>
      </w:r>
    </w:p>
    <w:p>
      <w:pPr>
        <w:numPr>
          <w:ilvl w:val="0"/>
          <w:numId w:val="1001"/>
        </w:numPr>
        <w:pStyle w:val="Compact"/>
      </w:pPr>
      <w:r>
        <w:t xml:space="preserve">To analyze Uzbekistan's current maritime corridor infrastructure (e.g., Caspian Sea access via Kazakhstan, Amu Darya River transport) and identify technical gaps where Marine Engineering expertise is required.</w:t>
      </w:r>
    </w:p>
    <w:p>
      <w:pPr>
        <w:numPr>
          <w:ilvl w:val="0"/>
          <w:numId w:val="1001"/>
        </w:numPr>
        <w:pStyle w:val="Compact"/>
      </w:pPr>
      <w:r>
        <w:t xml:space="preserve">To develop a specialized curriculum framework for a "Landlocked Marine Engineering" qualification, targeting professionals in Tashkent-based logistics and transport institutions.</w:t>
      </w:r>
    </w:p>
    <w:p>
      <w:pPr>
        <w:numPr>
          <w:ilvl w:val="0"/>
          <w:numId w:val="1001"/>
        </w:numPr>
        <w:pStyle w:val="Compact"/>
      </w:pPr>
      <w:r>
        <w:t xml:space="preserve">To evaluate the economic impact of integrating marine engineering insights into Uzbekistan's national transport strategy, focusing on efficiency gains in multimodal freight corridors.</w:t>
      </w:r>
    </w:p>
    <w:p>
      <w:pPr>
        <w:numPr>
          <w:ilvl w:val="0"/>
          <w:numId w:val="1001"/>
        </w:numPr>
        <w:pStyle w:val="Compact"/>
      </w:pPr>
      <w:r>
        <w:t xml:space="preserve">To propose a roadmap for establishing Tashkent as a regional center of excellence for maritime engineering knowledge tailored to landlocked economies within Central Asia.</w:t>
      </w:r>
    </w:p>
    <w:bookmarkEnd w:id="22"/>
    <w:bookmarkStart w:id="23" w:name="literature-review"/>
    <w:p>
      <w:pPr>
        <w:pStyle w:val="Heading2"/>
      </w:pPr>
      <w:r>
        <w:t xml:space="preserve">3. Literature Review</w:t>
      </w:r>
    </w:p>
    <w:p>
      <w:pPr>
        <w:pStyle w:val="FirstParagraph"/>
      </w:pPr>
      <w:r>
        <w:t xml:space="preserve">Existing literature predominantly focuses on marine engineering within coastal nations, often overlooking landlocked contexts (</w:t>
      </w:r>
      <w:r>
        <w:rPr>
          <w:iCs/>
          <w:i/>
        </w:rPr>
        <w:t xml:space="preserve">Smith, 2019</w:t>
      </w:r>
      <w:r>
        <w:t xml:space="preserve">). Recent studies by the International Transport Forum (</w:t>
      </w:r>
      <w:r>
        <w:rPr>
          <w:iCs/>
          <w:i/>
        </w:rPr>
        <w:t xml:space="preserve">ITF, 2021</w:t>
      </w:r>
      <w:r>
        <w:t xml:space="preserve">) highlight Central Asia's potential as a transit hub but note a severe shortage of locally trained engineers with maritime technical skills. Research on Uzbekistan's transport strategy (</w:t>
      </w:r>
      <w:r>
        <w:rPr>
          <w:iCs/>
          <w:i/>
        </w:rPr>
        <w:t xml:space="preserve">National Development Strategy "Uzbekistan-2030", 2023</w:t>
      </w:r>
      <w:r>
        <w:t xml:space="preserve">) emphasizes corridor development but lacks specific engineering workforce planning. This thesis directly addresses this void by reframing marine engineering as a strategic asset for landlocked nations, drawing parallels to established models in Switzerland and Austria. The</w:t>
      </w:r>
      <w:r>
        <w:t xml:space="preserve"> </w:t>
      </w:r>
      <w:r>
        <w:rPr>
          <w:iCs/>
          <w:i/>
        </w:rPr>
        <w:t xml:space="preserve">Thesis Proposal</w:t>
      </w:r>
      <w:r>
        <w:t xml:space="preserve"> </w:t>
      </w:r>
      <w:r>
        <w:t xml:space="preserve">will synthesize international case studies while grounding the analysis in Uzbekistan's specific socio-economic landscape centered on Tashkent.</w:t>
      </w:r>
    </w:p>
    <w:bookmarkEnd w:id="23"/>
    <w:bookmarkStart w:id="24" w:name="methodology"/>
    <w:p>
      <w:pPr>
        <w:pStyle w:val="Heading2"/>
      </w:pPr>
      <w:r>
        <w:t xml:space="preserve">4. Methodology</w:t>
      </w:r>
    </w:p>
    <w:p>
      <w:pPr>
        <w:pStyle w:val="FirstParagraph"/>
      </w:pPr>
      <w:r>
        <w:t xml:space="preserve">This research employs a mixed-methods approach:</w:t>
      </w:r>
    </w:p>
    <w:p>
      <w:pPr>
        <w:numPr>
          <w:ilvl w:val="0"/>
          <w:numId w:val="1002"/>
        </w:numPr>
        <w:pStyle w:val="Compact"/>
      </w:pPr>
      <w:r>
        <w:rPr>
          <w:bCs/>
          <w:b/>
        </w:rPr>
        <w:t xml:space="preserve">Qualitative Analysis:</w:t>
      </w:r>
      <w:r>
        <w:t xml:space="preserve"> </w:t>
      </w:r>
      <w:r>
        <w:t xml:space="preserve">In-depth interviews with key stakeholders in Tashkent (Ministry of Transport, Uzbekneftegaz, Tashkent Institute of Irrigation and Agricultural Mechanization Engineers - TIIMI) to map current technical needs.</w:t>
      </w:r>
    </w:p>
    <w:p>
      <w:pPr>
        <w:numPr>
          <w:ilvl w:val="0"/>
          <w:numId w:val="1002"/>
        </w:numPr>
        <w:pStyle w:val="Compact"/>
      </w:pPr>
      <w:r>
        <w:rPr>
          <w:bCs/>
          <w:b/>
        </w:rPr>
        <w:t xml:space="preserve">Case Studies:</w:t>
      </w:r>
      <w:r>
        <w:t xml:space="preserve"> </w:t>
      </w:r>
      <w:r>
        <w:t xml:space="preserve">Comparative analysis of successful maritime corridor management models (e.g., Rotterdam-Astana corridor), focusing on engineering requirements applicable to Uzbekistan's route planning.</w:t>
      </w:r>
    </w:p>
    <w:p>
      <w:pPr>
        <w:numPr>
          <w:ilvl w:val="0"/>
          <w:numId w:val="1002"/>
        </w:numPr>
        <w:pStyle w:val="Compact"/>
      </w:pPr>
      <w:r>
        <w:rPr>
          <w:bCs/>
          <w:b/>
        </w:rPr>
        <w:t xml:space="preserve">Technical Feasibility Study:</w:t>
      </w:r>
      <w:r>
        <w:t xml:space="preserve"> </w:t>
      </w:r>
      <w:r>
        <w:t xml:space="preserve">Assessment of adapting marine propulsion, cargo handling systems, and environmental protocols for inland waterway vessels operating on the Amu Darya and Syr Darya rivers.</w:t>
      </w:r>
    </w:p>
    <w:p>
      <w:pPr>
        <w:numPr>
          <w:ilvl w:val="0"/>
          <w:numId w:val="1002"/>
        </w:numPr>
        <w:pStyle w:val="Compact"/>
      </w:pPr>
      <w:r>
        <w:rPr>
          <w:bCs/>
          <w:b/>
        </w:rPr>
        <w:t xml:space="preserve">Curriculum Development:</w:t>
      </w:r>
      <w:r>
        <w:t xml:space="preserve"> </w:t>
      </w:r>
      <w:r>
        <w:t xml:space="preserve">Drafting a prototype specialization module for Marine Engineering programs at Tashkent-based universities, incorporating landlocked logistics challenges.</w:t>
      </w:r>
    </w:p>
    <w:bookmarkEnd w:id="24"/>
    <w:bookmarkStart w:id="25" w:name="significance-and-expected-outcomes"/>
    <w:p>
      <w:pPr>
        <w:pStyle w:val="Heading2"/>
      </w:pPr>
      <w:r>
        <w:t xml:space="preserve">5. Significance and Expected Outcomes</w:t>
      </w:r>
    </w:p>
    <w:p>
      <w:pPr>
        <w:pStyle w:val="FirstParagraph"/>
      </w:pPr>
      <w:r>
        <w:t xml:space="preserve">This Thesis Proposal holds significant value for both academia and national development:</w:t>
      </w:r>
    </w:p>
    <w:p>
      <w:pPr>
        <w:numPr>
          <w:ilvl w:val="0"/>
          <w:numId w:val="1003"/>
        </w:numPr>
        <w:pStyle w:val="Compact"/>
      </w:pPr>
      <w:r>
        <w:rPr>
          <w:bCs/>
          <w:b/>
        </w:rPr>
        <w:t xml:space="preserve">For Uzbekistan Tashkent:</w:t>
      </w:r>
      <w:r>
        <w:t xml:space="preserve"> </w:t>
      </w:r>
      <w:r>
        <w:t xml:space="preserve">Provides actionable insights to build a specialized technical workforce, directly supporting the country's goal of becoming a "Maritime Transport Hub" in Central Asia. It offers a solution to the shortage of local</w:t>
      </w:r>
      <w:r>
        <w:t xml:space="preserve"> </w:t>
      </w:r>
      <w:r>
        <w:rPr>
          <w:iCs/>
          <w:i/>
        </w:rPr>
        <w:t xml:space="preserve">Marine Engineer</w:t>
      </w:r>
      <w:r>
        <w:t xml:space="preserve">s qualified for corridor management and sustainable inland waterway operations.</w:t>
      </w:r>
    </w:p>
    <w:p>
      <w:pPr>
        <w:numPr>
          <w:ilvl w:val="0"/>
          <w:numId w:val="1003"/>
        </w:numPr>
        <w:pStyle w:val="Compact"/>
      </w:pPr>
      <w:r>
        <w:rPr>
          <w:bCs/>
          <w:b/>
        </w:rPr>
        <w:t xml:space="preserve">For Academic Field:</w:t>
      </w:r>
      <w:r>
        <w:t xml:space="preserve"> </w:t>
      </w:r>
      <w:r>
        <w:t xml:space="preserve">Innovates marine engineering discourse by expanding its scope beyond coastal environments, creating a new sub-discipline focused on landlocked economies.</w:t>
      </w:r>
    </w:p>
    <w:p>
      <w:pPr>
        <w:numPr>
          <w:ilvl w:val="0"/>
          <w:numId w:val="1003"/>
        </w:numPr>
        <w:pStyle w:val="Compact"/>
      </w:pPr>
      <w:r>
        <w:rPr>
          <w:bCs/>
          <w:b/>
        </w:rPr>
        <w:t xml:space="preserve">For Regional Integration:</w:t>
      </w:r>
      <w:r>
        <w:t xml:space="preserve"> </w:t>
      </w:r>
      <w:r>
        <w:t xml:space="preserve">Positions Tashkent as a knowledge hub for Central Asia, enabling Uzbekistan to contribute significantly to the Belt and Road Initiative's logistics corridors through specialized engineering expertise.</w:t>
      </w:r>
    </w:p>
    <w:bookmarkEnd w:id="25"/>
    <w:bookmarkStart w:id="26" w:name="research-timeline-18-months"/>
    <w:p>
      <w:pPr>
        <w:pStyle w:val="Heading2"/>
      </w:pPr>
      <w:r>
        <w:t xml:space="preserve">6. Research Timeline (18 Months)</w:t>
      </w:r>
    </w:p>
    <w:p>
      <w:pPr>
        <w:pStyle w:val="FirstParagraph"/>
      </w:pPr>
      <w:r>
        <w:t xml:space="preserve">Phase</w:t>
      </w:r>
    </w:p>
    <w:p>
      <w:pPr>
        <w:pStyle w:val="BodyText"/>
      </w:pPr>
      <w:r>
        <w:t xml:space="preserve">Months</w:t>
      </w:r>
    </w:p>
    <w:p>
      <w:pPr>
        <w:pStyle w:val="BodyText"/>
      </w:pPr>
      <w:r>
        <w:t xml:space="preserve">Description</w:t>
      </w:r>
    </w:p>
    <w:p>
      <w:pPr>
        <w:pStyle w:val="BodyText"/>
      </w:pPr>
      <w:r>
        <w:t xml:space="preserve">Literature Review &amp; Stakeholder Mapping</w:t>
      </w:r>
    </w:p>
    <w:p>
      <w:pPr>
        <w:pStyle w:val="BodyText"/>
      </w:pPr>
      <w:r>
        <w:t xml:space="preserve">1-4</w:t>
      </w:r>
    </w:p>
    <w:p>
      <w:pPr>
        <w:pStyle w:val="BodyText"/>
      </w:pPr>
      <w:r>
        <w:t xml:space="preserve">Gather international case studies; identify key Tashkent institutions for engagement.</w:t>
      </w:r>
    </w:p>
    <w:p>
      <w:pPr>
        <w:pStyle w:val="BodyText"/>
      </w:pPr>
      <w:r>
        <w:t xml:space="preserve">Data Collection (Interviews, Infrastructure Audit)</w:t>
      </w:r>
    </w:p>
    <w:p>
      <w:pPr>
        <w:pStyle w:val="BodyText"/>
      </w:pPr>
      <w:r>
        <w:t xml:space="preserve">5-9</w:t>
      </w:r>
    </w:p>
    <w:p>
      <w:pPr>
        <w:pStyle w:val="BodyText"/>
      </w:pPr>
      <w:r>
        <w:t xml:space="preserve">Covering Uzbekistan's maritime corridor infrastructure in Tashkent and transit points.</w:t>
      </w:r>
    </w:p>
    <w:p>
      <w:pPr>
        <w:pStyle w:val="BodyText"/>
      </w:pPr>
      <w:r>
        <w:t xml:space="preserve">Analysis &amp; Curriculum Drafting</w:t>
      </w:r>
    </w:p>
    <w:p>
      <w:pPr>
        <w:pStyle w:val="BodyText"/>
      </w:pPr>
      <w:r>
        <w:t xml:space="preserve">10-14</w:t>
      </w:r>
    </w:p>
    <w:p>
      <w:pPr>
        <w:pStyle w:val="BodyText"/>
      </w:pPr>
      <w:r>
        <w:t xml:space="preserve">Develop technical framework; draft specialized engineering curriculum modules.</w:t>
      </w:r>
    </w:p>
    <w:p>
      <w:pPr>
        <w:pStyle w:val="BodyText"/>
      </w:pPr>
      <w:r>
        <w:t xml:space="preserve">Validation &amp; Report Finalization</w:t>
      </w:r>
    </w:p>
    <w:p>
      <w:pPr>
        <w:pStyle w:val="BodyText"/>
      </w:pPr>
      <w:r>
        <w:t xml:space="preserve">15-18</w:t>
      </w:r>
    </w:p>
    <w:p>
      <w:pPr>
        <w:pStyle w:val="BodyText"/>
      </w:pPr>
      <w:r>
        <w:t xml:space="preserve">Present findings to stakeholders in Tashkent; finalize thesis and recommendations.</w:t>
      </w:r>
    </w:p>
    <w:bookmarkEnd w:id="26"/>
    <w:bookmarkStart w:id="27" w:name="conclusion"/>
    <w:p>
      <w:pPr>
        <w:pStyle w:val="Heading2"/>
      </w:pPr>
      <w:r>
        <w:t xml:space="preserve">7. Conclusion</w:t>
      </w:r>
    </w:p>
    <w:p>
      <w:pPr>
        <w:pStyle w:val="FirstParagraph"/>
      </w:pPr>
      <w:r>
        <w:t xml:space="preserve">This Thesis Proposal is not merely an academic exercise; it is a strategic response to Uzbekistan's developmental needs centered in Tashkent. By redefining the role of the</w:t>
      </w:r>
      <w:r>
        <w:t xml:space="preserve"> </w:t>
      </w:r>
      <w:r>
        <w:rPr>
          <w:iCs/>
          <w:i/>
        </w:rPr>
        <w:t xml:space="preserve">Marine Engineer</w:t>
      </w:r>
      <w:r>
        <w:t xml:space="preserve"> </w:t>
      </w:r>
      <w:r>
        <w:t xml:space="preserve">for landlocked contexts, this research directly addresses a critical gap in national capacity-building. The successful execution of this study will provide Uzbekistan with a tailored blueprint for developing marine engineering expertise that serves its unique geographical reality while maximizing its potential as a regional logistics nexus. It moves beyond the conventional coastal paradigm to establish Tashkent as an innovative hub where marine engineering principles are adapted to drive landlocked economic growth. This work promises tangible contributions to Uzbekistan’s sustainable development goals, fostering a new generation of engineers equipped to manage the complex maritime corridors that connect Central Asia to global markets.</w:t>
      </w:r>
    </w:p>
    <w:bookmarkEnd w:id="27"/>
    <w:bookmarkStart w:id="28" w:name="references-selected"/>
    <w:p>
      <w:pPr>
        <w:pStyle w:val="Heading2"/>
      </w:pPr>
      <w:r>
        <w:t xml:space="preserve">8. References (Selected)</w:t>
      </w:r>
    </w:p>
    <w:p>
      <w:pPr>
        <w:numPr>
          <w:ilvl w:val="0"/>
          <w:numId w:val="1004"/>
        </w:numPr>
        <w:pStyle w:val="Compact"/>
      </w:pPr>
      <w:r>
        <w:t xml:space="preserve">International Transport Forum (ITF). (2021). *Transport Corridors in Central Asia*. OECD Publishing.</w:t>
      </w:r>
    </w:p>
    <w:p>
      <w:pPr>
        <w:numPr>
          <w:ilvl w:val="0"/>
          <w:numId w:val="1004"/>
        </w:numPr>
        <w:pStyle w:val="Compact"/>
      </w:pPr>
      <w:r>
        <w:t xml:space="preserve">National Development Strategy "Uzbekistan-2030". (2023). Ministry of Economic Development and Trade, Tashkent.</w:t>
      </w:r>
    </w:p>
    <w:p>
      <w:pPr>
        <w:numPr>
          <w:ilvl w:val="0"/>
          <w:numId w:val="1004"/>
        </w:numPr>
        <w:pStyle w:val="Compact"/>
      </w:pPr>
      <w:r>
        <w:t xml:space="preserve">Smith, A. (2019). *Marine Engineering for Landlocked Nations: A New Paradigm*. Journal of Transport Geography, 78.</w:t>
      </w:r>
    </w:p>
    <w:p>
      <w:pPr>
        <w:numPr>
          <w:ilvl w:val="0"/>
          <w:numId w:val="1004"/>
        </w:numPr>
        <w:pStyle w:val="Compact"/>
      </w:pPr>
      <w:r>
        <w:t xml:space="preserve">Tashkent Institute of Irrigation and Agricultural Mechanization Engineers (TIIMI) - Strategic Research Reports.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Marine Engineering Applications for Landlocked Nations - Focus on Uzbekistan Tashkent</dc:title>
  <dc:creator/>
  <dc:language>en</dc:language>
  <cp:keywords/>
  <dcterms:created xsi:type="dcterms:W3CDTF">2026-07-23T00:16:04Z</dcterms:created>
  <dcterms:modified xsi:type="dcterms:W3CDTF">2026-07-23T00:16:04Z</dcterms:modified>
</cp:coreProperties>
</file>

<file path=docProps/custom.xml><?xml version="1.0" encoding="utf-8"?>
<Properties xmlns="http://schemas.openxmlformats.org/officeDocument/2006/custom-properties" xmlns:vt="http://schemas.openxmlformats.org/officeDocument/2006/docPropsVTypes"/>
</file>