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Zimbabwe</w:t>
      </w:r>
      <w:r>
        <w:t xml:space="preserve"> </w:t>
      </w:r>
      <w:r>
        <w:t xml:space="preserve">Harare's</w:t>
      </w:r>
      <w:r>
        <w:t xml:space="preserve"> </w:t>
      </w:r>
      <w:r>
        <w:t xml:space="preserve">Logistics</w:t>
      </w:r>
      <w:r>
        <w:t xml:space="preserve"> </w:t>
      </w:r>
      <w:r>
        <w:t xml:space="preserve">Network</w:t>
      </w:r>
    </w:p>
    <w:bookmarkStart w:id="27" w:name="Xaa353b670be2ffe66039b366a6226730b03839e"/>
    <w:p>
      <w:pPr>
        <w:pStyle w:val="Heading1"/>
      </w:pPr>
      <w:r>
        <w:t xml:space="preserve">Thesis Proposal: Marine Engineering Solutions for Zimbabwe Harare's Logistics Network in a Landlocked Context</w:t>
      </w:r>
    </w:p>
    <w:bookmarkStart w:id="20" w:name="introduction-and-contextual-framework"/>
    <w:p>
      <w:pPr>
        <w:pStyle w:val="Heading2"/>
      </w:pPr>
      <w:r>
        <w:t xml:space="preserve">Introduction and Contextual Framework</w:t>
      </w:r>
    </w:p>
    <w:p>
      <w:pPr>
        <w:pStyle w:val="FirstParagraph"/>
      </w:pPr>
      <w:r>
        <w:t xml:space="preserve">Zimbabwe, a landlocked nation in Southern Africa with its capital city Harare situated at an elevation of 1,480 meters above sea level, faces unique logistical challenges in global trade. With no direct coastline, the country relies entirely on maritime transport through Mozambique's Port of Beira and South Africa's Port of Durban for 95% of its international cargo. This dependency creates critical vulnerabilities in supply chains, affecting Zimbabwean industries from agriculture to manufacturing. The proposed thesis addresses a pivotal gap: how</w:t>
      </w:r>
      <w:r>
        <w:t xml:space="preserve"> </w:t>
      </w:r>
      <w:r>
        <w:rPr>
          <w:bCs/>
          <w:b/>
        </w:rPr>
        <w:t xml:space="preserve">Marine Engineer</w:t>
      </w:r>
      <w:r>
        <w:t xml:space="preserve"> </w:t>
      </w:r>
      <w:r>
        <w:t xml:space="preserve">principles can be innovatively applied to optimize Harare's landlocked trade corridors, transforming maritime logistics into a strategic economic asset rather than a constraint.</w:t>
      </w:r>
    </w:p>
    <w:p>
      <w:pPr>
        <w:pStyle w:val="BodyText"/>
      </w:pPr>
      <w:r>
        <w:t xml:space="preserve">The term "Marine Engineer" in this context extends beyond traditional shipyard roles to encompass the entire maritime-land transport interface. This interdisciplinary approach integrates marine engineering concepts—such as vessel stability analysis, port infrastructure design, and sustainable fuel systems—with Zimbabwe's inland logistics ecosystem. By treating Harare as a critical node in a global maritime network (not an endpoint), the research redefines marine engineering's relevance for landlocked economies.</w:t>
      </w:r>
    </w:p>
    <w:bookmarkEnd w:id="20"/>
    <w:bookmarkStart w:id="21" w:name="X42e79086c6547eb7d85aac8bc096eac1fe63983"/>
    <w:p>
      <w:pPr>
        <w:pStyle w:val="Heading2"/>
      </w:pPr>
      <w:r>
        <w:t xml:space="preserve">Problem Statement: The Landlocked Logistics Paradox</w:t>
      </w:r>
    </w:p>
    <w:p>
      <w:pPr>
        <w:pStyle w:val="FirstParagraph"/>
      </w:pPr>
      <w:r>
        <w:t xml:space="preserve">Zimbabwe's trade costs exceed regional averages by 35% due to inefficient port-to-Harare transport. Current challenges include: (1) Port congestion at Beira/Durban causing 40+ day delays for Harare-bound containers, (2) Inadequate rail/road infrastructure leading to cargo damage in transit, and (3) Lack of marine-inspired sustainability practices in freight corridors. These issues directly impact Zimbabwe's GDP growth and export competitiveness, particularly for high-value sectors like horticulture (which accounts for 18% of exports). Crucially,</w:t>
      </w:r>
      <w:r>
        <w:t xml:space="preserve"> </w:t>
      </w:r>
      <w:r>
        <w:rPr>
          <w:bCs/>
          <w:b/>
        </w:rPr>
        <w:t xml:space="preserve">Zimbabwe Harare</w:t>
      </w:r>
      <w:r>
        <w:t xml:space="preserve"> </w:t>
      </w:r>
      <w:r>
        <w:t xml:space="preserve">is not merely a passive recipient of maritime services; it must become an active participant in marine logistics innovation to reduce trade costs.</w:t>
      </w:r>
    </w:p>
    <w:p>
      <w:pPr>
        <w:pStyle w:val="BodyText"/>
      </w:pPr>
      <w:r>
        <w:rPr>
          <w:bCs/>
          <w:b/>
        </w:rPr>
        <w:t xml:space="preserve">Core Research Question:</w:t>
      </w:r>
      <w:r>
        <w:t xml:space="preserve"> </w:t>
      </w:r>
      <w:r>
        <w:t xml:space="preserve">How can Marine Engineer methodologies be adapted to design a resilient, sustainable, and cost-effective maritime-land supply chain network connecting Harare with international ports, transforming Zimbabwe's landlocked status into a strategic advantage?</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a Marine Engineer-led analysis of Beira and Durban ports' capacity (including vessel turnaround time, draft limitations, and container handling rates) to identify bottlenecks affecting Harare-bound cargo.</w:t>
      </w:r>
    </w:p>
    <w:p>
      <w:pPr>
        <w:numPr>
          <w:ilvl w:val="0"/>
          <w:numId w:val="1001"/>
        </w:numPr>
        <w:pStyle w:val="Compact"/>
      </w:pPr>
      <w:r>
        <w:rPr>
          <w:bCs/>
          <w:b/>
        </w:rPr>
        <w:t xml:space="preserve">Sustainable Corridor Design:</w:t>
      </w:r>
      <w:r>
        <w:t xml:space="preserve"> </w:t>
      </w:r>
      <w:r>
        <w:t xml:space="preserve">Propose marine-engineered solutions for the Harare corridor—such as standardized rail-car loading systems mimicking ship cargo holds—to reduce transit times by 25% and minimize damage during intermodal transfer.</w:t>
      </w:r>
    </w:p>
    <w:p>
      <w:pPr>
        <w:numPr>
          <w:ilvl w:val="0"/>
          <w:numId w:val="1001"/>
        </w:numPr>
        <w:pStyle w:val="Compact"/>
      </w:pPr>
      <w:r>
        <w:rPr>
          <w:bCs/>
          <w:b/>
        </w:rPr>
        <w:t xml:space="preserve">Green Logistics Framework:</w:t>
      </w:r>
      <w:r>
        <w:t xml:space="preserve"> </w:t>
      </w:r>
      <w:r>
        <w:t xml:space="preserve">Integrate Marine Engineer sustainability principles (e.g., biofuel-powered transport, carbon footprint modeling) into Zimbabwe's trade routes, targeting a 20% reduction in emissions for Harare exports within 5 years.</w:t>
      </w:r>
    </w:p>
    <w:p>
      <w:pPr>
        <w:numPr>
          <w:ilvl w:val="0"/>
          <w:numId w:val="1001"/>
        </w:numPr>
        <w:pStyle w:val="Compact"/>
      </w:pPr>
      <w:r>
        <w:rPr>
          <w:bCs/>
          <w:b/>
        </w:rPr>
        <w:t xml:space="preserve">Policy Integration:</w:t>
      </w:r>
      <w:r>
        <w:t xml:space="preserve"> </w:t>
      </w:r>
      <w:r>
        <w:t xml:space="preserve">Develop a framework for Zimbabwe's Ministry of Transport to collaborate with Mozambican/South African port authorities using marine engineering standards as the basis for cross-border logistics agreements.</w:t>
      </w:r>
    </w:p>
    <w:bookmarkEnd w:id="22"/>
    <w:bookmarkStart w:id="23" w:name="Xc8390c17ca516c53335670438f827ae0a0555c5"/>
    <w:p>
      <w:pPr>
        <w:pStyle w:val="Heading2"/>
      </w:pPr>
      <w:r>
        <w:t xml:space="preserve">Methodology: Marine Engineering Lens Applied to Landlocked Logistics</w:t>
      </w:r>
    </w:p>
    <w:p>
      <w:pPr>
        <w:pStyle w:val="FirstParagraph"/>
      </w:pPr>
      <w:r>
        <w:t xml:space="preserve">This interdisciplinary study employs a three-phase methodology rooted in Marine Engineer practices:</w:t>
      </w:r>
    </w:p>
    <w:p>
      <w:pPr>
        <w:numPr>
          <w:ilvl w:val="0"/>
          <w:numId w:val="1002"/>
        </w:numPr>
        <w:pStyle w:val="Compact"/>
      </w:pPr>
      <w:r>
        <w:rPr>
          <w:bCs/>
          <w:b/>
        </w:rPr>
        <w:t xml:space="preserve">Phase 1 (Marine Systems Analysis):</w:t>
      </w:r>
      <w:r>
        <w:t xml:space="preserve"> </w:t>
      </w:r>
      <w:r>
        <w:t xml:space="preserve">Use vessel performance data from Beira Port to model cargo flow delays, applying hydrodynamic principles to predict optimal container stacking patterns that minimize transshipment time.</w:t>
      </w:r>
    </w:p>
    <w:p>
      <w:pPr>
        <w:numPr>
          <w:ilvl w:val="0"/>
          <w:numId w:val="1002"/>
        </w:numPr>
        <w:pStyle w:val="Compact"/>
      </w:pPr>
      <w:r>
        <w:rPr>
          <w:bCs/>
          <w:b/>
        </w:rPr>
        <w:t xml:space="preserve">Phase 2 (Infrastructure Simulation):</w:t>
      </w:r>
      <w:r>
        <w:t xml:space="preserve"> </w:t>
      </w:r>
      <w:r>
        <w:t xml:space="preserve">Create digital twins of Harare's rail terminals and major highways using marine engineering software (e.g., AutoCAD Civil 3D), testing how standardized intermodal equipment design reduces cargo handling errors by 30%.</w:t>
      </w:r>
    </w:p>
    <w:p>
      <w:pPr>
        <w:numPr>
          <w:ilvl w:val="0"/>
          <w:numId w:val="1002"/>
        </w:numPr>
        <w:pStyle w:val="Compact"/>
      </w:pPr>
      <w:r>
        <w:rPr>
          <w:bCs/>
          <w:b/>
        </w:rPr>
        <w:t xml:space="preserve">Phase 3 (Stakeholder Co-Design):</w:t>
      </w:r>
      <w:r>
        <w:t xml:space="preserve"> </w:t>
      </w:r>
      <w:r>
        <w:t xml:space="preserve">Partner with Zimbabwe National Railways, Sable Systems (Beira Port operator), and Harare-based export firms to validate solutions through marine-engineered pilot projects on the Beitbridge-Harare corridor.</w:t>
      </w:r>
    </w:p>
    <w:p>
      <w:pPr>
        <w:pStyle w:val="FirstParagraph"/>
      </w:pPr>
      <w:r>
        <w:t xml:space="preserve">The research leverages Marine Engineer's analytical rigor to convert abstract trade challenges into measurable engineering parameters—e.g., treating road networks as "vessel corridors" where load distribution affects throughput, much like ship ballast systems.</w:t>
      </w:r>
    </w:p>
    <w:bookmarkEnd w:id="23"/>
    <w:bookmarkStart w:id="24" w:name="significance-for-zimbabwe-harare"/>
    <w:p>
      <w:pPr>
        <w:pStyle w:val="Heading2"/>
      </w:pPr>
      <w:r>
        <w:t xml:space="preserve">Significance for Zimbabwe Harare</w:t>
      </w:r>
    </w:p>
    <w:p>
      <w:pPr>
        <w:pStyle w:val="FirstParagraph"/>
      </w:pPr>
      <w:r>
        <w:t xml:space="preserve">This thesis directly addresses Zimbabwe's national priority: achieving 7% annual GDP growth through export-led development (National Development Strategy 2021–2025). By positioning Marine Engineer as a catalyst for inland logistics, the research offers:</w:t>
      </w:r>
    </w:p>
    <w:p>
      <w:pPr>
        <w:numPr>
          <w:ilvl w:val="0"/>
          <w:numId w:val="1003"/>
        </w:numPr>
        <w:pStyle w:val="Compact"/>
      </w:pPr>
      <w:r>
        <w:rPr>
          <w:bCs/>
          <w:b/>
        </w:rPr>
        <w:t xml:space="preserve">Economic Impact:</w:t>
      </w:r>
      <w:r>
        <w:t xml:space="preserve"> </w:t>
      </w:r>
      <w:r>
        <w:t xml:space="preserve">Potential to reduce Harare's cargo costs by $85 million annually, boosting export competitiveness in EU markets.</w:t>
      </w:r>
    </w:p>
    <w:p>
      <w:pPr>
        <w:numPr>
          <w:ilvl w:val="0"/>
          <w:numId w:val="1003"/>
        </w:numPr>
        <w:pStyle w:val="Compact"/>
      </w:pPr>
      <w:r>
        <w:rPr>
          <w:bCs/>
          <w:b/>
        </w:rPr>
        <w:t xml:space="preserve">Capacity Building:</w:t>
      </w:r>
      <w:r>
        <w:t xml:space="preserve"> </w:t>
      </w:r>
      <w:r>
        <w:t xml:space="preserve">Training Zimbabwean engineers in marine-informed logistics—addressing a critical skills gap where fewer than 5% of Zimbabwe's engineers hold maritime certifications.</w:t>
      </w:r>
    </w:p>
    <w:p>
      <w:pPr>
        <w:numPr>
          <w:ilvl w:val="0"/>
          <w:numId w:val="1003"/>
        </w:numPr>
        <w:pStyle w:val="Compact"/>
      </w:pPr>
      <w:r>
        <w:rPr>
          <w:bCs/>
          <w:b/>
        </w:rPr>
        <w:t xml:space="preserve">Sustainability Alignment:</w:t>
      </w:r>
      <w:r>
        <w:t xml:space="preserve"> </w:t>
      </w:r>
      <w:r>
        <w:t xml:space="preserve">Supporting Zimbabwe's commitment to the Paris Agreement through marine-derived green freight protocols, with Harare as a model for other landlocked African nations (e.g., Botswana, Zambia).</w:t>
      </w:r>
    </w:p>
    <w:p>
      <w:pPr>
        <w:pStyle w:val="FirstParagraph"/>
      </w:pPr>
      <w:r>
        <w:t xml:space="preserve">Crucially, the study reframes "Marine Engineer" from a coastal profession to a strategic tool for national development. As Zimbabwe's trade volume grows by 5.2% annually (World Bank 2023), this research ensures Harare remains integrated into global supply chains without requiring costly port infrastructure.</w:t>
      </w:r>
    </w:p>
    <w:bookmarkEnd w:id="24"/>
    <w:bookmarkStart w:id="25" w:name="expected-outcomes-and-dissemination"/>
    <w:p>
      <w:pPr>
        <w:pStyle w:val="Heading2"/>
      </w:pPr>
      <w:r>
        <w:t xml:space="preserve">Expected Outcomes and Dissemination</w:t>
      </w:r>
    </w:p>
    <w:p>
      <w:pPr>
        <w:pStyle w:val="FirstParagraph"/>
      </w:pPr>
      <w:r>
        <w:t xml:space="preserve">The thesis will produce:</w:t>
      </w:r>
    </w:p>
    <w:p>
      <w:pPr>
        <w:numPr>
          <w:ilvl w:val="0"/>
          <w:numId w:val="1004"/>
        </w:numPr>
        <w:pStyle w:val="Compact"/>
      </w:pPr>
      <w:r>
        <w:t xml:space="preserve">A Marine Engineer-guided logistics optimization toolkit for Harare-based exporters, including digital cargo flow simulators.</w:t>
      </w:r>
    </w:p>
    <w:p>
      <w:pPr>
        <w:numPr>
          <w:ilvl w:val="0"/>
          <w:numId w:val="1004"/>
        </w:numPr>
        <w:pStyle w:val="Compact"/>
      </w:pPr>
      <w:r>
        <w:t xml:space="preserve">Policy briefs for the Ministry of Transport on adopting marine engineering standards (e.g., IMO guidelines) in inland transport regulations.</w:t>
      </w:r>
    </w:p>
    <w:p>
      <w:pPr>
        <w:numPr>
          <w:ilvl w:val="0"/>
          <w:numId w:val="1004"/>
        </w:numPr>
        <w:pStyle w:val="Compact"/>
      </w:pPr>
      <w:r>
        <w:t xml:space="preserve">Collaborative research framework with Mozambique's National Port Authority to establish a Southern Africa Maritime-Land Innovation Hub centered in Harare.</w:t>
      </w:r>
    </w:p>
    <w:p>
      <w:pPr>
        <w:pStyle w:val="FirstParagraph"/>
      </w:pPr>
      <w:r>
        <w:t xml:space="preserve">Outputs will be disseminated through Zimbabwean engineering journals, the African Union's Transport Ministers Forum, and the International Association of Marine Engineers. A key deliverable—the "Harare Corridor Protocol"—will propose standardized equipment specifications for rail-road intermodal transfer, directly linking marine engineering to Zimbabwe's economic growth.</w:t>
      </w:r>
    </w:p>
    <w:bookmarkEnd w:id="25"/>
    <w:bookmarkStart w:id="26" w:name="Xf1c19e81f29f8d889658a6c69b1ee47e09d7645"/>
    <w:p>
      <w:pPr>
        <w:pStyle w:val="Heading2"/>
      </w:pPr>
      <w:r>
        <w:t xml:space="preserve">Conclusion: Redefining Marine Engineering for Landlocked Futures</w:t>
      </w:r>
    </w:p>
    <w:p>
      <w:pPr>
        <w:pStyle w:val="FirstParagraph"/>
      </w:pPr>
      <w:r>
        <w:t xml:space="preserve">Zimbabwe Harare cannot become a maritime hub—it need not. This thesis reimagines the role of Marine Engineer as a bridge between oceanic commerce and continental trade, turning logistical constraints into innovation opportunities. By applying marine engineering's precision to Harare's supply chain challenges, Zimbabwe can transform its landlocked status from an economic liability into a strategic advantage in Africa's evolving trade landscape. The research doesn't just address Harare—it pioneers a new paradigm where Marine Engineer principles serve all nations beyond the coast, ensuring that Zimbabwe remains central to Africa's prosperity.</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Solutions for Zimbabwe Harare's Logistics Network</dc:title>
  <dc:creator/>
  <dc:language>en</dc:language>
  <cp:keywords/>
  <dcterms:created xsi:type="dcterms:W3CDTF">2025-12-10T02:14:20Z</dcterms:created>
  <dcterms:modified xsi:type="dcterms:W3CDTF">2025-12-10T02:14:20Z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