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Marketing</w:t>
      </w:r>
      <w:r>
        <w:t xml:space="preserve"> </w:t>
      </w:r>
      <w:r>
        <w:t xml:space="preserve">Management</w:t>
      </w:r>
      <w:r>
        <w:t xml:space="preserve"> </w:t>
      </w:r>
      <w:r>
        <w:t xml:space="preserve">in</w:t>
      </w:r>
      <w:r>
        <w:t xml:space="preserve"> </w:t>
      </w:r>
      <w:r>
        <w:t xml:space="preserve">the</w:t>
      </w:r>
      <w:r>
        <w:t xml:space="preserve"> </w:t>
      </w:r>
      <w:r>
        <w:t xml:space="preserve">Buenos</w:t>
      </w:r>
      <w:r>
        <w:t xml:space="preserve"> </w:t>
      </w:r>
      <w:r>
        <w:t xml:space="preserve">Aires</w:t>
      </w:r>
      <w:r>
        <w:t xml:space="preserve"> </w:t>
      </w:r>
      <w:r>
        <w:t xml:space="preserve">Urban</w:t>
      </w:r>
      <w:r>
        <w:t xml:space="preserve"> </w:t>
      </w:r>
      <w:r>
        <w:t xml:space="preserve">Market</w:t>
      </w:r>
    </w:p>
    <w:bookmarkStart w:id="26" w:name="Xd157b75c38882d08b2505d83e9b5252333b9d52"/>
    <w:p>
      <w:pPr>
        <w:pStyle w:val="Heading1"/>
      </w:pPr>
      <w:r>
        <w:t xml:space="preserve">Thesis Proposal: The Evolving Role of the Marketing Manager in Navigating Argentina's Dynamic Consumer Landscape, with Focus on Buenos Aires</w:t>
      </w:r>
    </w:p>
    <w:p>
      <w:pPr>
        <w:pStyle w:val="FirstParagraph"/>
      </w:pPr>
      <w:r>
        <w:rPr>
          <w:bCs/>
          <w:b/>
        </w:rPr>
        <w:t xml:space="preserve">Abstract:</w:t>
      </w:r>
      <w:r>
        <w:t xml:space="preserve"> </w:t>
      </w:r>
      <w:r>
        <w:t xml:space="preserve">This thesis proposal outlines a critical investigation into the strategic responsibilities, challenges, and emerging competencies required for effective Marketing Managers operating within the complex and vibrant market ecosystem of Buenos Aires, Argentina. Moving beyond generic marketing frameworks, this research specifically targets the unique socio-economic conditions, cultural nuances, and digital transformation trends defining Argentina's capital city. The central argument posits that success for a Marketing Manager in Buenos Aires demands a hyper-localized approach deeply integrated with national economic realities and the distinct consumer behaviors prevalent in the metropolitan area. This study aims to bridge the gap between academic marketing theory and the pragmatic, high-stakes operational environment faced by Marketing Managers daily within Argentina's largest urban market.</w:t>
      </w:r>
    </w:p>
    <w:bookmarkStart w:id="20" w:name="X4200a3743410484e9545570d1977e0455f59095"/>
    <w:p>
      <w:pPr>
        <w:pStyle w:val="Heading2"/>
      </w:pPr>
      <w:r>
        <w:t xml:space="preserve">1. Introduction: The Imperative for Localized Marketing Strategy in Buenos Aires</w:t>
      </w:r>
    </w:p>
    <w:p>
      <w:pPr>
        <w:pStyle w:val="FirstParagraph"/>
      </w:pPr>
      <w:r>
        <w:t xml:space="preserve">Buenos Aires, as the economic and cultural epicenter of Argentina, presents a marketing landscape unlike any other in Latin America. Its population of over 3 million within the city proper and 15 million in the greater metropolitan area (AMBA) creates a dense, diverse, and highly competitive environment. The Marketing Manager operating here faces a unique confluence of factors: high inflation rates impacting consumer spending power, complex regulatory frameworks, deeply ingrained local cultural identities (e.g., *la gorda* food culture, *porteño* identity), rapidly evolving digital adoption (with 83% of Argentinians using social media according to recent data), and intense competition across all sectors. This context necessitates a Marketing Manager whose strategy is not merely 'Argentina-adapted' but meticulously tuned to the specific pulse of Buenos Aires itself. The thesis proposes that current academic and industry discourse often overlooks this critical granularity, treating 'Argentina' as a monolithic market rather than recognizing Buenos Aires as a distinct, high-value microcosm requiring bespoke marketing management expertise.</w:t>
      </w:r>
    </w:p>
    <w:bookmarkEnd w:id="20"/>
    <w:bookmarkStart w:id="21" w:name="Xddcf4fd35a126520ae1ddedc022b8b7ddead618"/>
    <w:p>
      <w:pPr>
        <w:pStyle w:val="Heading2"/>
      </w:pPr>
      <w:r>
        <w:t xml:space="preserve">2. Problem Statement: The Gap in Strategic Competency Frameworks</w:t>
      </w:r>
    </w:p>
    <w:p>
      <w:pPr>
        <w:pStyle w:val="FirstParagraph"/>
      </w:pPr>
      <w:r>
        <w:t xml:space="preserve">Existing literature on Marketing Management in Latin America frequently generalizes national contexts, failing to isolate the specific pressures and opportunities inherent to Buenos Aires. While studies touch on Argentina's macroeconomic challenges (hyperinflation, currency controls), they rarely dissect how these impact the daily tactical decisions of a Marketing Manager *within* the city's neighborhoods, retail clusters (like Palermo, Recoleta, La Boca), and online communities. The current gap is a lack of comprehensive research defining the essential competencies – beyond standard digital marketing skills – required for a Marketing Manager to thrive in Buenos Aires. This includes navigating complex local partnerships (e.g., with *fleteros*, *bodegas*), understanding nuanced consumer sentiment in different BA districts, leveraging local cultural moments (*Día de la Tradición*, Carnival preparations), and adapting campaigns within the unique digital ad ecosystem constrained by economic factors. Without this localized framework, Marketing Managers may deploy strategies that resonate poorly or fail entirely in the heart of Argentina's most influential market.</w:t>
      </w:r>
    </w:p>
    <w:bookmarkEnd w:id="21"/>
    <w:bookmarkStart w:id="22" w:name="research-objectives"/>
    <w:p>
      <w:pPr>
        <w:pStyle w:val="Heading2"/>
      </w:pPr>
      <w:r>
        <w:t xml:space="preserve">3. Research Objectives</w:t>
      </w:r>
    </w:p>
    <w:p>
      <w:pPr>
        <w:pStyle w:val="FirstParagraph"/>
      </w:pPr>
      <w:r>
        <w:t xml:space="preserve">This thesis seeks to directly address this gap through the following specific objectives:</w:t>
      </w:r>
    </w:p>
    <w:p>
      <w:pPr>
        <w:numPr>
          <w:ilvl w:val="0"/>
          <w:numId w:val="1001"/>
        </w:numPr>
        <w:pStyle w:val="Compact"/>
      </w:pPr>
      <w:r>
        <w:t xml:space="preserve">To systematically identify and analyze the primary market challenges (economic volatility, cultural specificity, digital fragmentation) currently confronting a Marketing Manager in Buenos Aires.</w:t>
      </w:r>
    </w:p>
    <w:p>
      <w:pPr>
        <w:numPr>
          <w:ilvl w:val="0"/>
          <w:numId w:val="1001"/>
        </w:numPr>
        <w:pStyle w:val="Compact"/>
      </w:pPr>
      <w:r>
        <w:t xml:space="preserve">To develop and validate a competency framework specifically tailored for Marketing Managers operating effectively within the Buenos Aires urban market context.</w:t>
      </w:r>
    </w:p>
    <w:p>
      <w:pPr>
        <w:numPr>
          <w:ilvl w:val="0"/>
          <w:numId w:val="1001"/>
        </w:numPr>
        <w:pStyle w:val="Compact"/>
      </w:pPr>
      <w:r>
        <w:t xml:space="preserve">To investigate successful case studies of Marketing Managers in Buenos Aires who have navigated recent economic shifts (e.g., 2023 inflation spike, devaluation) with innovative, locally resonant strategies.</w:t>
      </w:r>
    </w:p>
    <w:p>
      <w:pPr>
        <w:numPr>
          <w:ilvl w:val="0"/>
          <w:numId w:val="1001"/>
        </w:numPr>
        <w:pStyle w:val="Compact"/>
      </w:pPr>
      <w:r>
        <w:t xml:space="preserve">To propose actionable recommendations for marketing education programs and corporate hiring practices targeting the Buenos Aires market.</w:t>
      </w:r>
    </w:p>
    <w:bookmarkEnd w:id="22"/>
    <w:bookmarkStart w:id="23" w:name="X8244272656e56edc2e256b2c592230f0b1354d4"/>
    <w:p>
      <w:pPr>
        <w:pStyle w:val="Heading2"/>
      </w:pPr>
      <w:r>
        <w:t xml:space="preserve">4. Methodology: Grounding Research in the Buenos Aires Reality</w:t>
      </w:r>
    </w:p>
    <w:p>
      <w:pPr>
        <w:pStyle w:val="FirstParagraph"/>
      </w:pPr>
      <w:r>
        <w:t xml:space="preserve">The research will employ a mixed-methods approach, ensuring validity through direct engagement with the BA environment:</w:t>
      </w:r>
    </w:p>
    <w:p>
      <w:pPr>
        <w:numPr>
          <w:ilvl w:val="0"/>
          <w:numId w:val="1002"/>
        </w:numPr>
        <w:pStyle w:val="Compact"/>
      </w:pPr>
      <w:r>
        <w:rPr>
          <w:bCs/>
          <w:b/>
        </w:rPr>
        <w:t xml:space="preserve">Qualitative Phase:</w:t>
      </w:r>
      <w:r>
        <w:t xml:space="preserve"> </w:t>
      </w:r>
      <w:r>
        <w:t xml:space="preserve">In-depth, semi-structured interviews (n=25) with current and recently appointed Marketing Managers across diverse sectors (FMCG, retail, tech startups, tourism) operating primarily in Buenos Aires. Key focus: daily challenges, decision-making processes regarding local campaigns, perceived skill gaps.</w:t>
      </w:r>
    </w:p>
    <w:p>
      <w:pPr>
        <w:numPr>
          <w:ilvl w:val="0"/>
          <w:numId w:val="1002"/>
        </w:numPr>
        <w:pStyle w:val="Compact"/>
      </w:pPr>
      <w:r>
        <w:rPr>
          <w:bCs/>
          <w:b/>
        </w:rPr>
        <w:t xml:space="preserve">Quantitative Phase:</w:t>
      </w:r>
      <w:r>
        <w:t xml:space="preserve"> </w:t>
      </w:r>
      <w:r>
        <w:t xml:space="preserve">Online survey targeting Marketing Managers (n=150+) within the greater Buenos Aires area to quantify the perceived importance of specific competencies and challenges identified in Phase 1.</w:t>
      </w:r>
    </w:p>
    <w:p>
      <w:pPr>
        <w:numPr>
          <w:ilvl w:val="0"/>
          <w:numId w:val="1002"/>
        </w:numPr>
        <w:pStyle w:val="Compact"/>
      </w:pPr>
      <w:r>
        <w:rPr>
          <w:bCs/>
          <w:b/>
        </w:rPr>
        <w:t xml:space="preserve">CASE STUDY ANALYSIS:</w:t>
      </w:r>
      <w:r>
        <w:t xml:space="preserve"> </w:t>
      </w:r>
      <w:r>
        <w:t xml:space="preserve">Deep dive into 3-5 recent successful marketing campaigns executed by companies based in or focused on Buenos Aires, analyzing the role of the Marketing Manager and their adaptation to local conditions (e.g., a local food brand leveraging *ferias* in Palermo, a fintech adapting messaging for different BA neighborhoods during economic stress).</w:t>
      </w:r>
    </w:p>
    <w:p>
      <w:pPr>
        <w:numPr>
          <w:ilvl w:val="0"/>
          <w:numId w:val="1002"/>
        </w:numPr>
        <w:pStyle w:val="Compact"/>
      </w:pPr>
      <w:r>
        <w:rPr>
          <w:bCs/>
          <w:b/>
        </w:rPr>
        <w:t xml:space="preserve">Contextual Analysis:</w:t>
      </w:r>
      <w:r>
        <w:t xml:space="preserve"> </w:t>
      </w:r>
      <w:r>
        <w:t xml:space="preserve">Integration of macroeconomic data (INDEC statistics), social media sentiment analysis specific to Buenos Aires consumers (using tools like Brandwatch filtered by location), and cultural trend monitoring.</w:t>
      </w:r>
    </w:p>
    <w:bookmarkEnd w:id="23"/>
    <w:bookmarkStart w:id="24" w:name="significance-contribution"/>
    <w:p>
      <w:pPr>
        <w:pStyle w:val="Heading2"/>
      </w:pPr>
      <w:r>
        <w:t xml:space="preserve">5. Significance &amp; Contribution</w:t>
      </w:r>
    </w:p>
    <w:p>
      <w:pPr>
        <w:pStyle w:val="FirstParagraph"/>
      </w:pPr>
      <w:r>
        <w:t xml:space="preserve">This research will make a significant contribution in three key areas:</w:t>
      </w:r>
    </w:p>
    <w:p>
      <w:pPr>
        <w:numPr>
          <w:ilvl w:val="0"/>
          <w:numId w:val="1003"/>
        </w:numPr>
        <w:pStyle w:val="Compact"/>
      </w:pPr>
      <w:r>
        <w:rPr>
          <w:bCs/>
          <w:b/>
        </w:rPr>
        <w:t xml:space="preserve">To Academia:</w:t>
      </w:r>
      <w:r>
        <w:t xml:space="preserve"> </w:t>
      </w:r>
      <w:r>
        <w:t xml:space="preserve">It will advance marketing management theory by providing the first robust, empirically grounded framework specifically for the Buenos Aires context, moving beyond national generalizations. This fills a critical void in Latin American business literature.</w:t>
      </w:r>
    </w:p>
    <w:p>
      <w:pPr>
        <w:numPr>
          <w:ilvl w:val="0"/>
          <w:numId w:val="1003"/>
        </w:numPr>
        <w:pStyle w:val="Compact"/>
      </w:pPr>
      <w:r>
        <w:rPr>
          <w:bCs/>
          <w:b/>
        </w:rPr>
        <w:t xml:space="preserve">To Industry (Argentina/Buenos Aires):</w:t>
      </w:r>
      <w:r>
        <w:t xml:space="preserve"> </w:t>
      </w:r>
      <w:r>
        <w:t xml:space="preserve">The validated competency framework will directly inform hiring practices for Marketing Manager roles across Argentine companies. It will provide actionable insights for practitioners to optimize campaigns and improve ROI within the unique BA market dynamics, directly impacting business performance in Argentina's most vital economic hub.</w:t>
      </w:r>
    </w:p>
    <w:p>
      <w:pPr>
        <w:numPr>
          <w:ilvl w:val="0"/>
          <w:numId w:val="1003"/>
        </w:numPr>
        <w:pStyle w:val="Compact"/>
      </w:pPr>
      <w:r>
        <w:rPr>
          <w:bCs/>
          <w:b/>
        </w:rPr>
        <w:t xml:space="preserve">To Professional Development:</w:t>
      </w:r>
      <w:r>
        <w:t xml:space="preserve"> </w:t>
      </w:r>
      <w:r>
        <w:t xml:space="preserve">The findings will guide universities and training institutions in Argentina (particularly those in Buenos Aires) to design more relevant curricula for aspiring Marketing Managers, emphasizing hyper-local strategy over generic global tactics.</w:t>
      </w:r>
    </w:p>
    <w:bookmarkEnd w:id="24"/>
    <w:bookmarkStart w:id="25" w:name="expected-outcomes-and-conclusion"/>
    <w:p>
      <w:pPr>
        <w:pStyle w:val="Heading2"/>
      </w:pPr>
      <w:r>
        <w:t xml:space="preserve">6. Expected Outcomes and Conclusion</w:t>
      </w:r>
    </w:p>
    <w:p>
      <w:pPr>
        <w:pStyle w:val="FirstParagraph"/>
      </w:pPr>
      <w:r>
        <w:t xml:space="preserve">This thesis proposes that the successful Marketing Manager in Buenos Aires is not merely a campaign executor but a sophisticated cultural and economic navigator. The research anticipates identifying core competencies such as: deep hyper-local market intelligence (beyond ZIP codes), agile crisis communication skills for volatile economic periods, expertise in *regional* digital platform usage within Argentina (e.g., specific app preferences in BA vs. Cordoba), and the ability to foster genuine community engagement within distinct neighborhoods of Buenos Aires. The findings will culminate in a detailed competency model and strategic roadmap specifically designed for Marketing Managers targeting success in Argentina's capital city, acknowledging that Buenos Aires is not just *in* Argentina – it is the essential, vibrant engine driving its modern marketing landscape. This thesis directly addresses the critical need for precision within the national context, proving that understanding 'Argentina Buenos Aires' at a granular level is non-negotiable for effective marketing leadership in 21st-century Latin America.</w:t>
      </w:r>
    </w:p>
    <w:p>
      <w:pPr>
        <w:pStyle w:val="BodyText"/>
      </w:pPr>
      <w:r>
        <w:rPr>
          <w:iCs/>
          <w:i/>
        </w:rPr>
        <w:t xml:space="preserve">This proposal establishes a vital foundation for research that will equip Marketing Managers to excel where it matters most: in the heart of Argentina's economic and cultural life. The success of the Marketing Manager role, as defined within this thesis, is intrinsically linked to mastering the unique dynamics of Buenos Aires.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Marketing Management in the Buenos Aires Urban Market</dc:title>
  <dc:creator/>
  <dc:language>en</dc:language>
  <cp:keywords/>
  <dcterms:created xsi:type="dcterms:W3CDTF">2026-07-23T10:45:20Z</dcterms:created>
  <dcterms:modified xsi:type="dcterms:W3CDTF">2026-07-23T10:45:20Z</dcterms:modified>
</cp:coreProperties>
</file>

<file path=docProps/custom.xml><?xml version="1.0" encoding="utf-8"?>
<Properties xmlns="http://schemas.openxmlformats.org/officeDocument/2006/custom-properties" xmlns:vt="http://schemas.openxmlformats.org/officeDocument/2006/docPropsVTypes"/>
</file>