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Dhaka,</w:t>
      </w:r>
      <w:r>
        <w:t xml:space="preserve"> </w:t>
      </w:r>
      <w:r>
        <w:t xml:space="preserve">Bangladesh</w:t>
      </w:r>
    </w:p>
    <w:bookmarkStart w:id="29" w:name="X98b0112f59b5d6d2347b905473795c5df2e79cc"/>
    <w:p>
      <w:pPr>
        <w:pStyle w:val="Heading1"/>
      </w:pPr>
      <w:r>
        <w:t xml:space="preserve">Thesis Proposal: The Evolving Role of the Marketing Manager in Navigating Digital Transformation and Consumer Dynamics within Dhaka, Bangladesh</w:t>
      </w:r>
    </w:p>
    <w:bookmarkStart w:id="20" w:name="abstract"/>
    <w:p>
      <w:pPr>
        <w:pStyle w:val="Heading2"/>
      </w:pPr>
      <w:r>
        <w:t xml:space="preserve">Abstract</w:t>
      </w:r>
    </w:p>
    <w:p>
      <w:pPr>
        <w:pStyle w:val="FirstParagraph"/>
      </w:pPr>
      <w:r>
        <w:t xml:space="preserve">This research proposal outlines a comprehensive study investigating the critical role of the Marketing Manager within the rapidly evolving business landscape of Dhaka, Bangladesh. As one of South Asia's fastest-growing urban centers with a burgeoning middle class and a digitally connected population exceeding 70 million, Dhaka presents unique challenges and opportunities for marketing professionals. This Thesis Proposal argues that success for brands operating in Bangladesh requires Marketing Managers to master hyper-localized digital strategies, navigate complex socio-economic diversity, and leverage government initiatives like 'Digital Bangladesh'. The proposed research will analyze current practices, identify key skill gaps among Marketing Managers in Dhaka's corporate and SME sectors, and develop evidence-based frameworks for effective market penetration. The study aims to contribute significantly to academic literature on emerging market marketing while providing actionable insights for businesses seeking sustainable growth in the Dhaka ecosystem.</w:t>
      </w:r>
    </w:p>
    <w:bookmarkEnd w:id="20"/>
    <w:bookmarkStart w:id="21" w:name="Xadfcb05ee2a688773f7d01a8b0451c683e04954"/>
    <w:p>
      <w:pPr>
        <w:pStyle w:val="Heading2"/>
      </w:pPr>
      <w:r>
        <w:t xml:space="preserve">1. Introduction: The Imperative of Strategic Marketing in Bangladesh Dhaka</w:t>
      </w:r>
    </w:p>
    <w:p>
      <w:pPr>
        <w:pStyle w:val="FirstParagraph"/>
      </w:pPr>
      <w:r>
        <w:t xml:space="preserve">Dhaka, the vibrant capital of Bangladesh, is a microcosm of South Asia's economic dynamism and complexity. With over 21 million residents and a GDP growth rate consistently above 6% annually, it is a pivotal market for both domestic and multinational corporations. However, this potential is counterbalanced by unique challenges: infrastructure constraints, diverse consumer segments spanning affluent urbanites to low-income populations, intense competition across sectors like FMCG (Fast-Moving Consumer Goods), telecommunications, and e-commerce. In this context, the role of the Marketing Manager transcends traditional promotional activities; it has become a strategic business function central to survival and growth. This Thesis Proposal focuses explicitly on understanding how Marketing Managers in Dhaka navigate these complexities to drive brand equity, customer acquisition, and market share within Bangladesh's distinct socio-cultural and economic framework.</w:t>
      </w:r>
    </w:p>
    <w:bookmarkEnd w:id="21"/>
    <w:bookmarkStart w:id="22" w:name="problem-statement"/>
    <w:p>
      <w:pPr>
        <w:pStyle w:val="Heading2"/>
      </w:pPr>
      <w:r>
        <w:t xml:space="preserve">2. Problem Statement</w:t>
      </w:r>
    </w:p>
    <w:p>
      <w:pPr>
        <w:pStyle w:val="FirstParagraph"/>
      </w:pPr>
      <w:r>
        <w:t xml:space="preserve">Despite the critical importance of marketing for business success in Dhaka, a significant gap exists between academic theories of marketing management and their practical application in Bangladesh's specific context. Existing literature often extrapolates Western or Indian models without accounting for Bangladesh's unique digital adoption curve (where mobile internet surpasses desktop usage), cultural nuances (e.g., the profound influence of religious festivals like Eid on purchasing behavior), and regulatory environment. Many Marketing Managers in Dhaka struggle with outdated tactics, insufficient data-driven decision-making capabilities, and a lack of understanding of the fragmented yet rapidly digitizing consumer landscape. This disconnect hinders effective market entry for new brands and limits growth for established players within Bangladesh Dhaka. Consequently, there is an urgent need to develop a context-specific model defining the optimal competencies and strategies required of the modern Marketing Manager operating in this environment.</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1"/>
        </w:numPr>
        <w:pStyle w:val="Compact"/>
      </w:pPr>
      <w:r>
        <w:t xml:space="preserve">To conduct an empirical analysis of current marketing strategies employed by leading companies (both multinational and Bangladeshi-owned) operating in Dhaka.</w:t>
      </w:r>
    </w:p>
    <w:p>
      <w:pPr>
        <w:numPr>
          <w:ilvl w:val="0"/>
          <w:numId w:val="1001"/>
        </w:numPr>
        <w:pStyle w:val="Compact"/>
      </w:pPr>
      <w:r>
        <w:t xml:space="preserve">To identify the key skills, knowledge areas, and strategic capabilities most critical for a Marketing Manager to succeed in the Bangladesh Dhaka market (e.g., digital literacy beyond basic social media, understanding of informal distribution networks, cultural intelligence).</w:t>
      </w:r>
    </w:p>
    <w:p>
      <w:pPr>
        <w:numPr>
          <w:ilvl w:val="0"/>
          <w:numId w:val="1001"/>
        </w:numPr>
        <w:pStyle w:val="Compact"/>
      </w:pPr>
      <w:r>
        <w:t xml:space="preserve">To assess the impact of government initiatives ('Digital Bangladesh', 'Make in Bangladesh') on marketing strategy formulation and execution within Dhaka.</w:t>
      </w:r>
    </w:p>
    <w:p>
      <w:pPr>
        <w:numPr>
          <w:ilvl w:val="0"/>
          <w:numId w:val="1001"/>
        </w:numPr>
        <w:pStyle w:val="Compact"/>
      </w:pPr>
      <w:r>
        <w:t xml:space="preserve">To develop a contextualized framework for effective Marketing Manager performance tailored specifically to the operational realities of business in Bangladesh Dhaka.</w:t>
      </w:r>
    </w:p>
    <w:bookmarkEnd w:id="23"/>
    <w:bookmarkStart w:id="24" w:name="X091de39c8d7084563b5ca3c423935bff85659e3"/>
    <w:p>
      <w:pPr>
        <w:pStyle w:val="Heading2"/>
      </w:pPr>
      <w:r>
        <w:t xml:space="preserve">4. Literature Review: Gaps and Contextualization</w:t>
      </w:r>
    </w:p>
    <w:p>
      <w:pPr>
        <w:pStyle w:val="FirstParagraph"/>
      </w:pPr>
      <w:r>
        <w:t xml:space="preserve">Existing scholarship on marketing management often focuses on mature markets (US, Europe) or emerging giants like China/India, leaving Bangladesh under-researched. While studies exist on Dhaka's consumer behavior (e.g., Molla et al., 2021), few specifically address the *managerial* role within this context. This Thesis Proposal bridges that gap by shifting focus from 'what consumers want' to 'how Marketing Managers in Bangladesh Dhaka *strategically adapt* to deliver value'. It will critically review literature on emerging market marketing (e.g., Kapferer, 2012), digital transformation in developing economies (e.g., Sivaloganathan et al., 2019), and cultural dimensions of marketing (Hofstede Insights) as applied to the Bangladesh Dhaka setting. The proposed research will challenge assumptions from Western textbooks and build upon nascent regional studies.</w:t>
      </w:r>
    </w:p>
    <w:bookmarkEnd w:id="24"/>
    <w:bookmarkStart w:id="25" w:name="methodology"/>
    <w:p>
      <w:pPr>
        <w:pStyle w:val="Heading2"/>
      </w:pPr>
      <w:r>
        <w:t xml:space="preserve">5. Methodology</w:t>
      </w:r>
    </w:p>
    <w:p>
      <w:pPr>
        <w:pStyle w:val="FirstParagraph"/>
      </w:pPr>
      <w:r>
        <w:t xml:space="preserve">This study will employ a mixed-methods approach for robust, contextually grounded insights:</w:t>
      </w:r>
    </w:p>
    <w:p>
      <w:pPr>
        <w:numPr>
          <w:ilvl w:val="0"/>
          <w:numId w:val="1002"/>
        </w:numPr>
        <w:pStyle w:val="Compact"/>
      </w:pPr>
      <w:r>
        <w:rPr>
          <w:bCs/>
          <w:b/>
        </w:rPr>
        <w:t xml:space="preserve">Qualitative Phase:</w:t>
      </w:r>
      <w:r>
        <w:t xml:space="preserve"> </w:t>
      </w:r>
      <w:r>
        <w:t xml:space="preserve">In-depth, semi-structured interviews with 30+ Marketing Managers (from diverse sectors: FMCG, telecom, e-commerce like Daraz/Chaldal, banking) based in Dhaka. Focus on strategic challenges, decision-making processes, and perceived skill gaps.</w:t>
      </w:r>
    </w:p>
    <w:p>
      <w:pPr>
        <w:numPr>
          <w:ilvl w:val="0"/>
          <w:numId w:val="1002"/>
        </w:numPr>
        <w:pStyle w:val="Compact"/>
      </w:pPr>
      <w:r>
        <w:rPr>
          <w:bCs/>
          <w:b/>
        </w:rPr>
        <w:t xml:space="preserve">Quantitative Phase:</w:t>
      </w:r>
      <w:r>
        <w:t xml:space="preserve"> </w:t>
      </w:r>
      <w:r>
        <w:t xml:space="preserve">A structured online survey distributed to 150+ Marketing Managers across Dhaka's corporate landscape to quantify trends in strategy adoption (e.g., use of social commerce, influencer marketing efficacy), digital tool usage, and perceived barriers. Data will be analyzed using SPSS for statistical significance.</w:t>
      </w:r>
    </w:p>
    <w:p>
      <w:pPr>
        <w:numPr>
          <w:ilvl w:val="0"/>
          <w:numId w:val="1002"/>
        </w:numPr>
        <w:pStyle w:val="Compact"/>
      </w:pPr>
      <w:r>
        <w:rPr>
          <w:bCs/>
          <w:b/>
        </w:rPr>
        <w:t xml:space="preserve">Contextual Analysis:</w:t>
      </w:r>
      <w:r>
        <w:t xml:space="preserve"> </w:t>
      </w:r>
      <w:r>
        <w:t xml:space="preserve">Secondary data analysis of Bangladesh's market reports (from BBS, BRAC Institute), government policy documents ('Digital Bangladesh' vision), and competitor campaign analyses within Dhaka-specific channels (e.g., Facebook groups, local news platforms).</w:t>
      </w:r>
    </w:p>
    <w:bookmarkEnd w:id="25"/>
    <w:bookmarkStart w:id="26" w:name="significance-of-the-research"/>
    <w:p>
      <w:pPr>
        <w:pStyle w:val="Heading2"/>
      </w:pPr>
      <w:r>
        <w:t xml:space="preserve">6. Significance of the Research</w:t>
      </w:r>
    </w:p>
    <w:p>
      <w:pPr>
        <w:pStyle w:val="FirstParagraph"/>
      </w:pPr>
      <w:r>
        <w:t xml:space="preserve">This Thesis Proposal holds substantial significance for multiple stakeholders:</w:t>
      </w:r>
    </w:p>
    <w:p>
      <w:pPr>
        <w:numPr>
          <w:ilvl w:val="0"/>
          <w:numId w:val="1003"/>
        </w:numPr>
        <w:pStyle w:val="Compact"/>
      </w:pPr>
      <w:r>
        <w:rPr>
          <w:bCs/>
          <w:b/>
        </w:rPr>
        <w:t xml:space="preserve">For Marketing Managers in Bangladesh Dhaka:</w:t>
      </w:r>
      <w:r>
        <w:t xml:space="preserve"> </w:t>
      </w:r>
      <w:r>
        <w:t xml:space="preserve">Provides a clear roadmap of evolving competencies and evidence-based strategies to enhance their effectiveness and career progression within the local market.</w:t>
      </w:r>
    </w:p>
    <w:p>
      <w:pPr>
        <w:numPr>
          <w:ilvl w:val="0"/>
          <w:numId w:val="1003"/>
        </w:numPr>
        <w:pStyle w:val="Compact"/>
      </w:pPr>
      <w:r>
        <w:rPr>
          <w:bCs/>
          <w:b/>
        </w:rPr>
        <w:t xml:space="preserve">For Businesses Operating in Dhaka:</w:t>
      </w:r>
      <w:r>
        <w:t xml:space="preserve"> </w:t>
      </w:r>
      <w:r>
        <w:t xml:space="preserve">Offers actionable insights to refine marketing strategies, improve ROI on campaigns, and build stronger brand resonance with Dhaka's diverse consumers.</w:t>
      </w:r>
    </w:p>
    <w:p>
      <w:pPr>
        <w:numPr>
          <w:ilvl w:val="0"/>
          <w:numId w:val="1003"/>
        </w:numPr>
        <w:pStyle w:val="Compact"/>
      </w:pPr>
      <w:r>
        <w:rPr>
          <w:bCs/>
          <w:b/>
        </w:rPr>
        <w:t xml:space="preserve">For Academia &amp; Policy:</w:t>
      </w:r>
      <w:r>
        <w:t xml:space="preserve"> </w:t>
      </w:r>
      <w:r>
        <w:t xml:space="preserve">Contributes a vital body of context-specific knowledge to international marketing literature. Informal policy recommendations can be made to the Bangladesh government regarding skills development for marketing professionals under 'Digital Bangladesh'.</w:t>
      </w:r>
    </w:p>
    <w:p>
      <w:pPr>
        <w:numPr>
          <w:ilvl w:val="0"/>
          <w:numId w:val="1003"/>
        </w:numPr>
        <w:pStyle w:val="Compact"/>
      </w:pPr>
      <w:r>
        <w:rPr>
          <w:bCs/>
          <w:b/>
        </w:rPr>
        <w:t xml:space="preserve">For Students &amp; Future Professionals:</w:t>
      </w:r>
      <w:r>
        <w:t xml:space="preserve"> </w:t>
      </w:r>
      <w:r>
        <w:t xml:space="preserve">Serves as a foundational resource for understanding the practical realities of building a career as a Marketing Manager in one of Asia's most dynamic and challenging urban markets.</w:t>
      </w:r>
    </w:p>
    <w:bookmarkEnd w:id="26"/>
    <w:bookmarkStart w:id="27" w:name="expected-contribution"/>
    <w:p>
      <w:pPr>
        <w:pStyle w:val="Heading2"/>
      </w:pPr>
      <w:r>
        <w:t xml:space="preserve">7. Expected Contribution</w:t>
      </w:r>
    </w:p>
    <w:p>
      <w:pPr>
        <w:pStyle w:val="FirstParagraph"/>
      </w:pPr>
      <w:r>
        <w:t xml:space="preserve">The expected contribution of this research is twofold: theoretical and practical. Theoretically, it will advance the understanding of marketing management within a specific South Asian emerging market context, moving beyond generic 'emerging market' models. Practically, it will deliver a validated framework – the 'Dhaka Marketing Manager Competency Model (DMMCM)' – outlining core capabilities (strategic thinking, digital agility, cultural intelligence) and tactical best practices for success in Bangladesh Dhaka. This model will be disseminated through academic publications, industry workshops in Dhaka (e.g., with BIDA - Bangladesh Investment Development Authority), and tailored reports for participating companies.</w:t>
      </w:r>
    </w:p>
    <w:bookmarkEnd w:id="27"/>
    <w:bookmarkStart w:id="28" w:name="conclusion"/>
    <w:p>
      <w:pPr>
        <w:pStyle w:val="Heading2"/>
      </w:pPr>
      <w:r>
        <w:t xml:space="preserve">8. Conclusion</w:t>
      </w:r>
    </w:p>
    <w:p>
      <w:pPr>
        <w:pStyle w:val="FirstParagraph"/>
      </w:pPr>
      <w:r>
        <w:t xml:space="preserve">The role of the Marketing Manager in Bangladesh Dhaka is no longer peripheral; it is a strategic imperative driving business viability and growth in a market defined by rapid digital adoption, cultural richness, and intense competition. This Thesis Proposal establishes the critical need for research focused explicitly on this dynamic role within its unique setting. By moving beyond theoretical assumptions and grounding analysis in the realities of Dhaka's businesses, this study promises to deliver transformative insights that empower Marketing Managers, benefit enterprises operating across Bangladesh Dhaka, and enrich global marketing scholarship with a vital South Asian perspective. The successful completion of this research will significantly advance both academic understanding and practical application of effective marketing management in one of the world's most promising urban economies.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Dhaka, Bangladesh</dc:title>
  <dc:creator/>
  <dc:language>en</dc:language>
  <cp:keywords/>
  <dcterms:created xsi:type="dcterms:W3CDTF">2026-07-23T19:19:46Z</dcterms:created>
  <dcterms:modified xsi:type="dcterms:W3CDTF">2026-07-23T19:19:46Z</dcterms:modified>
</cp:coreProperties>
</file>

<file path=docProps/custom.xml><?xml version="1.0" encoding="utf-8"?>
<Properties xmlns="http://schemas.openxmlformats.org/officeDocument/2006/custom-properties" xmlns:vt="http://schemas.openxmlformats.org/officeDocument/2006/docPropsVTypes"/>
</file>