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8" w:name="X031cab27c01191896d5ed46b70175439e957ec7"/>
    <w:p>
      <w:pPr>
        <w:pStyle w:val="Heading1"/>
      </w:pPr>
      <w:r>
        <w:t xml:space="preserve">Thesis Proposal: The Strategic Imperative of the Marketing Manager in the Dynamic Market Landscape of Belgium Brussels</w:t>
      </w:r>
    </w:p>
    <w:bookmarkStart w:id="20" w:name="abstract"/>
    <w:p>
      <w:pPr>
        <w:pStyle w:val="Heading2"/>
      </w:pPr>
      <w:r>
        <w:t xml:space="preserve">Abstract</w:t>
      </w:r>
    </w:p>
    <w:p>
      <w:pPr>
        <w:pStyle w:val="FirstParagraph"/>
      </w:pPr>
      <w:r>
        <w:t xml:space="preserve">This Thesis Proposal investigates the critical role and evolving responsibilities of the Marketing Manager within the complex, multilingual, and highly competitive business ecosystem of Belgium Brussels. Focusing explicitly on how a strategically positioned Marketing Manager drives sustainable growth, brand relevance, and market penetration for organizations operating in this unique European capital city, this research addresses a significant gap in current marketing literature specific to the Brussels context. The proposal outlines a rigorous methodology to analyze contemporary challenges faced by Marketing Managers navigating the intricate interplay of EU institutions, diverse cultural segments (Flemish/Dutch and Francophone), and rapidly shifting consumer behaviors within Belgium Brussels. The findings will deliver actionable insights for businesses seeking to optimize their marketing function in this pivotal European hub, making this Thesis Proposal a vital contribution to both academic discourse and practical business strategy.</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it is the de facto administrative capital of the European Union (EU), hosting over 50 EU institutions, numerous international NGOs, and a vast network of diplomatic missions. This unique geopolitical status creates an exceptionally dynamic and complex marketing environment. The population is linguistically diverse (predominantly French-speaking in Brussels-Capital Region, Dutch-speaking in Flanders), culturally nuanced, and highly connected to global trends. Businesses operating here—from local startups to multinational corporations—face distinct challenges: competing for attention amidst a saturated international media landscape, adapting messaging across language barriers, understanding the specific influence of EU policy on consumer behavior, and building trust with a sophisticated audience deeply aware of European affairs. This necessitates a Marketing Manager whose role transcends traditional campaign execution; they must be a strategic business partner adept at navigating Brussels' unique political economy and cultural fabric.</w:t>
      </w:r>
    </w:p>
    <w:bookmarkEnd w:id="21"/>
    <w:bookmarkStart w:id="22" w:name="problem-statement"/>
    <w:p>
      <w:pPr>
        <w:pStyle w:val="Heading2"/>
      </w:pPr>
      <w:r>
        <w:t xml:space="preserve">2. Problem Statement</w:t>
      </w:r>
    </w:p>
    <w:p>
      <w:pPr>
        <w:pStyle w:val="FirstParagraph"/>
      </w:pPr>
      <w:r>
        <w:t xml:space="preserve">Despite the critical importance of marketing in Belgium Brussels, there is a significant lack of research focusing specifically on the *strategic role* and *operational challenges* faced by the Marketing Manager within this specific context. Many existing frameworks are developed for generic national markets or larger global cities, failing to account for Brussels' unique confluence of EU influence, linguistic duality (Dutch/French), intense competition among international entities, and the specific expectations of a European capital audience. Consequently, organizations often deploy marketing strategies that are either too broad to resonate locally or fail to leverage the city's unique position effectively. This disconnect results in suboptimal brand positioning, inefficient resource allocation, missed opportunities for EU-related partnerships, and an inability to fully connect with the diverse Brussels consumer base. This Thesis Proposal directly addresses this gap by centering the Marketing Manager as the pivotal figure whose strategic acumen is indispensable for success in Belgium Brussels.</w:t>
      </w:r>
    </w:p>
    <w:bookmarkEnd w:id="22"/>
    <w:bookmarkStart w:id="23" w:name="research-objectives"/>
    <w:p>
      <w:pPr>
        <w:pStyle w:val="Heading2"/>
      </w:pPr>
      <w:r>
        <w:t xml:space="preserve">3. Research Objectives</w:t>
      </w:r>
    </w:p>
    <w:p>
      <w:pPr>
        <w:pStyle w:val="FirstParagraph"/>
      </w:pPr>
      <w:r>
        <w:t xml:space="preserve">The primary objective of this Thesis Proposal is to define and analyze the multifaceted strategic role required of a modern Marketing Manager operating successfully within the Belgium Brussels market. Specific objectives include:</w:t>
      </w:r>
    </w:p>
    <w:p>
      <w:pPr>
        <w:numPr>
          <w:ilvl w:val="0"/>
          <w:numId w:val="1001"/>
        </w:numPr>
        <w:pStyle w:val="Compact"/>
      </w:pPr>
      <w:r>
        <w:t xml:space="preserve">To identify and categorize the most prevalent challenges faced by Marketing Managers in Belgium Brussels (e.g., linguistic adaptation, EU policy impact, cultural segmentation, measuring ROI in a complex environment).</w:t>
      </w:r>
    </w:p>
    <w:p>
      <w:pPr>
        <w:numPr>
          <w:ilvl w:val="0"/>
          <w:numId w:val="1001"/>
        </w:numPr>
        <w:pStyle w:val="Compact"/>
      </w:pPr>
      <w:r>
        <w:t xml:space="preserve">To determine the key strategic competencies (beyond traditional marketing skills) essential for a Marketing Manager to thrive in this specific context (e.g., political awareness, cross-cultural communication at an advanced level, understanding EU regulatory frameworks).</w:t>
      </w:r>
    </w:p>
    <w:p>
      <w:pPr>
        <w:numPr>
          <w:ilvl w:val="0"/>
          <w:numId w:val="1001"/>
        </w:numPr>
        <w:pStyle w:val="Compact"/>
      </w:pPr>
      <w:r>
        <w:t xml:space="preserve">To analyze how successful Marketing Managers in Belgium Brussels leverage the city's unique position (EU institutions, international network) as a strategic asset within their marketing strategy.</w:t>
      </w:r>
    </w:p>
    <w:p>
      <w:pPr>
        <w:numPr>
          <w:ilvl w:val="0"/>
          <w:numId w:val="1001"/>
        </w:numPr>
        <w:pStyle w:val="Compact"/>
      </w:pPr>
      <w:r>
        <w:t xml:space="preserve">To develop a practical framework or model outlining the optimal operational structure and strategic focus for a Marketing Manager role tailored to maximize impact within organizations operating in Belgium Brussels.</w:t>
      </w:r>
    </w:p>
    <w:bookmarkEnd w:id="23"/>
    <w:bookmarkStart w:id="24" w:name="methodology"/>
    <w:p>
      <w:pPr>
        <w:pStyle w:val="Heading2"/>
      </w:pPr>
      <w:r>
        <w:t xml:space="preserve">4. Methodology</w:t>
      </w:r>
    </w:p>
    <w:p>
      <w:pPr>
        <w:pStyle w:val="FirstParagraph"/>
      </w:pPr>
      <w:r>
        <w:t xml:space="preserve">This research will employ a mixed-methods approach, combining qualitative and quantitative analysis to ensure depth and practical relevance for the Belgium Brussels context:</w:t>
      </w:r>
    </w:p>
    <w:p>
      <w:pPr>
        <w:numPr>
          <w:ilvl w:val="0"/>
          <w:numId w:val="1002"/>
        </w:numPr>
        <w:pStyle w:val="Compact"/>
      </w:pPr>
      <w:r>
        <w:rPr>
          <w:bCs/>
          <w:b/>
        </w:rPr>
        <w:t xml:space="preserve">Qualitative Component:</w:t>
      </w:r>
      <w:r>
        <w:t xml:space="preserve"> </w:t>
      </w:r>
      <w:r>
        <w:t xml:space="preserve">In-depth, semi-structured interviews with 15-20 experienced Marketing Managers currently working in diverse sectors within Belgium Brussels (including SMEs, multinationals, NGOs). This will provide rich insights into daily challenges and strategic thinking.</w:t>
      </w:r>
    </w:p>
    <w:p>
      <w:pPr>
        <w:numPr>
          <w:ilvl w:val="0"/>
          <w:numId w:val="1002"/>
        </w:numPr>
        <w:pStyle w:val="Compact"/>
      </w:pPr>
      <w:r>
        <w:rPr>
          <w:bCs/>
          <w:b/>
        </w:rPr>
        <w:t xml:space="preserve">Quantitative Component:</w:t>
      </w:r>
      <w:r>
        <w:t xml:space="preserve"> </w:t>
      </w:r>
      <w:r>
        <w:t xml:space="preserve">A targeted online survey distributed to marketing professionals across the Brussels region (approx. 100+ respondents) to quantify the prevalence of specific challenges and validate findings from interviews.</w:t>
      </w:r>
    </w:p>
    <w:p>
      <w:pPr>
        <w:numPr>
          <w:ilvl w:val="0"/>
          <w:numId w:val="1002"/>
        </w:numPr>
        <w:pStyle w:val="Compact"/>
      </w:pPr>
      <w:r>
        <w:rPr>
          <w:bCs/>
          <w:b/>
        </w:rPr>
        <w:t xml:space="preserve">Case Study Analysis:</w:t>
      </w:r>
      <w:r>
        <w:t xml:space="preserve"> </w:t>
      </w:r>
      <w:r>
        <w:t xml:space="preserve">Detailed examination of 3-5 successful marketing campaigns executed by companies based in or targeting Belgium Brussels, focusing on the strategic input and execution led by their Marketing Manager.</w:t>
      </w:r>
    </w:p>
    <w:p>
      <w:pPr>
        <w:numPr>
          <w:ilvl w:val="0"/>
          <w:numId w:val="1002"/>
        </w:numPr>
        <w:pStyle w:val="Compact"/>
      </w:pPr>
      <w:r>
        <w:rPr>
          <w:bCs/>
          <w:b/>
        </w:rPr>
        <w:t xml:space="preserve">Literature Review:</w:t>
      </w:r>
      <w:r>
        <w:t xml:space="preserve"> </w:t>
      </w:r>
      <w:r>
        <w:t xml:space="preserve">Critical analysis of existing marketing strategy literature, EU communication frameworks, cultural studies relevant to Belgium (Flemish vs. Francophone), and regional business reports specific to Brussels.</w:t>
      </w:r>
    </w:p>
    <w:bookmarkEnd w:id="24"/>
    <w:bookmarkStart w:id="25" w:name="expected-contribution"/>
    <w:p>
      <w:pPr>
        <w:pStyle w:val="Heading2"/>
      </w:pPr>
      <w:r>
        <w:t xml:space="preserve">5. Expected Contribution</w:t>
      </w:r>
    </w:p>
    <w:p>
      <w:pPr>
        <w:pStyle w:val="FirstParagraph"/>
      </w:pPr>
      <w:r>
        <w:t xml:space="preserve">This Thesis Proposal will make several significant contributions:</w:t>
      </w:r>
    </w:p>
    <w:p>
      <w:pPr>
        <w:numPr>
          <w:ilvl w:val="0"/>
          <w:numId w:val="1003"/>
        </w:numPr>
        <w:pStyle w:val="Compact"/>
      </w:pPr>
      <w:r>
        <w:rPr>
          <w:bCs/>
          <w:b/>
        </w:rPr>
        <w:t xml:space="preserve">Theoretical:</w:t>
      </w:r>
      <w:r>
        <w:t xml:space="preserve"> </w:t>
      </w:r>
      <w:r>
        <w:t xml:space="preserve">It will advance the field of international marketing by providing a context-specific model for the Marketing Manager's role within a unique geopolitical and cultural environment, moving beyond generic frameworks.</w:t>
      </w:r>
    </w:p>
    <w:p>
      <w:pPr>
        <w:numPr>
          <w:ilvl w:val="0"/>
          <w:numId w:val="1003"/>
        </w:numPr>
        <w:pStyle w:val="Compact"/>
      </w:pPr>
      <w:r>
        <w:rPr>
          <w:bCs/>
          <w:b/>
        </w:rPr>
        <w:t xml:space="preserve">Practical (For Businesses in Belgium Brussels):</w:t>
      </w:r>
      <w:r>
        <w:t xml:space="preserve"> </w:t>
      </w:r>
      <w:r>
        <w:t xml:space="preserve">The developed framework will offer concrete guidance for organizations to define the ideal Marketing Manager role, structure their department effectively, recruit appropriately, and develop targeted training. This directly addresses the problem statement of strategic misalignment.</w:t>
      </w:r>
    </w:p>
    <w:p>
      <w:pPr>
        <w:numPr>
          <w:ilvl w:val="0"/>
          <w:numId w:val="1003"/>
        </w:numPr>
        <w:pStyle w:val="Compact"/>
      </w:pPr>
      <w:r>
        <w:rPr>
          <w:bCs/>
          <w:b/>
        </w:rPr>
        <w:t xml:space="preserve">For Professionals:</w:t>
      </w:r>
      <w:r>
        <w:t xml:space="preserve"> </w:t>
      </w:r>
      <w:r>
        <w:t xml:space="preserve">It will provide a clearer career roadmap and skill development focus for aspiring or current Marketing Managers targeting roles in Belgium Brussels.</w:t>
      </w:r>
    </w:p>
    <w:p>
      <w:pPr>
        <w:numPr>
          <w:ilvl w:val="0"/>
          <w:numId w:val="1003"/>
        </w:numPr>
        <w:pStyle w:val="Compact"/>
      </w:pPr>
      <w:r>
        <w:rPr>
          <w:bCs/>
          <w:b/>
        </w:rPr>
        <w:t xml:space="preserve">Academic:</w:t>
      </w:r>
      <w:r>
        <w:t xml:space="preserve"> </w:t>
      </w:r>
      <w:r>
        <w:t xml:space="preserve">It fills a critical gap in regional marketing studies, particularly concerning the EU capital city, enriching the global body of knowledge on location-specific marketing strategy.</w:t>
      </w:r>
    </w:p>
    <w:bookmarkEnd w:id="25"/>
    <w:bookmarkStart w:id="26" w:name="X371330399712854c15e2386087f9099ded0b471"/>
    <w:p>
      <w:pPr>
        <w:pStyle w:val="Heading2"/>
      </w:pPr>
      <w:r>
        <w:t xml:space="preserve">6. Significance of Focus on Belgium Brussels</w:t>
      </w:r>
    </w:p>
    <w:p>
      <w:pPr>
        <w:pStyle w:val="FirstParagraph"/>
      </w:pPr>
      <w:r>
        <w:t xml:space="preserve">The choice to focus specifically on Belgium Brussels is paramount. This city is a microcosm of Europe's future – diverse, politically charged, globally connected, and demanding high strategic marketing acumen. A Marketing Manager operating effectively here develops skills directly transferable to other complex European markets but with unique applicability rooted in the EU's heartland. Ignoring this specific context renders any marketing strategy for Brussels fundamentally flawed. This Thesis Proposal deliberately centers Belgium Brussels as the indispensable crucible where the true strategic value of the Marketing Manager is forged and tested, making it not just a regional study, but a model for navigating Europe's most intricate urban business landscape.</w:t>
      </w:r>
    </w:p>
    <w:bookmarkEnd w:id="26"/>
    <w:bookmarkStart w:id="27" w:name="conclusion"/>
    <w:p>
      <w:pPr>
        <w:pStyle w:val="Heading2"/>
      </w:pPr>
      <w:r>
        <w:t xml:space="preserve">7. Conclusion</w:t>
      </w:r>
    </w:p>
    <w:p>
      <w:pPr>
        <w:pStyle w:val="FirstParagraph"/>
      </w:pPr>
      <w:r>
        <w:t xml:space="preserve">This Thesis Proposal establishes that understanding and optimizing the role of the Marketing Manager within Belgium Brussels is not merely advantageous, but essential for organizational success in this pivotal European city. The unique confluence of EU institutions, linguistic duality, sophisticated consumer base, and intense global competition demands a Marketing Manager who is both a strategic business leader and culturally astute navigator. By rigorously investigating the specific challenges, required competencies, and successful strategies within Belgium Brussels' context – as outlined in this Thesis Proposal – this research promises to deliver significant academic value and immediate practical application for businesses operating in the heart of Europe. The findings will directly empower organizations to leverage their Marketing Manager as a core strategic asset, driving growth and relevance within the vibrant ecosystem of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Belgium Brussels</dc:title>
  <dc:creator/>
  <cp:keywords/>
  <dcterms:created xsi:type="dcterms:W3CDTF">2026-07-23T12:58:18Z</dcterms:created>
  <dcterms:modified xsi:type="dcterms:W3CDTF">2026-07-23T12:58:18Z</dcterms:modified>
</cp:coreProperties>
</file>

<file path=docProps/custom.xml><?xml version="1.0" encoding="utf-8"?>
<Properties xmlns="http://schemas.openxmlformats.org/officeDocument/2006/custom-properties" xmlns:vt="http://schemas.openxmlformats.org/officeDocument/2006/docPropsVTypes"/>
</file>