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Guangzhou's</w:t>
      </w:r>
      <w:r>
        <w:t xml:space="preserve"> </w:t>
      </w:r>
      <w:r>
        <w:t xml:space="preserve">Dynamic</w:t>
      </w:r>
      <w:r>
        <w:t xml:space="preserve"> </w:t>
      </w:r>
      <w:r>
        <w:t xml:space="preserve">Market</w:t>
      </w:r>
      <w:r>
        <w:t xml:space="preserve"> </w:t>
      </w:r>
      <w:r>
        <w:t xml:space="preserve">Landscape</w:t>
      </w:r>
    </w:p>
    <w:bookmarkStart w:id="26" w:name="X5ee06d5957caa1cbee1347e48ac74e62f760573"/>
    <w:p>
      <w:pPr>
        <w:pStyle w:val="Heading1"/>
      </w:pPr>
      <w:r>
        <w:t xml:space="preserve">Thesis Proposal: Strategic Evolution of the Marketing Manager Role within China Guangzhou's Competitive Business Ecosystem</w:t>
      </w:r>
    </w:p>
    <w:p>
      <w:pPr>
        <w:pStyle w:val="FirstParagraph"/>
      </w:pPr>
      <w:r>
        <w:rPr>
          <w:bCs/>
          <w:b/>
        </w:rPr>
        <w:t xml:space="preserve">Abstract (120 words):</w:t>
      </w:r>
      <w:r>
        <w:t xml:space="preserve"> </w:t>
      </w:r>
      <w:r>
        <w:t xml:space="preserve">This thesis proposes an investigation into the critical role of the Marketing Manager within multinational and domestic enterprises operating in Guangzhou, China. Moving beyond generic marketing frameworks, this research identifies unique operational demands driven by Guangzhou's position as a Pearl River Delta economic powerhouse, its distinct consumer demographics (particularly young urban professionals), and its digital-first market environment. The study aims to develop a culturally and contextually specific competency model for the Marketing Manager role in Guangzhou, addressing gaps in existing literature that often overlooks regional nuances within China's vast market. Expected outcomes include actionable strategies for talent acquisition, performance metrics, and cultural adaptation essential for marketing success in this pivotal Chinese city.</w:t>
      </w:r>
    </w:p>
    <w:bookmarkStart w:id="20" w:name="X18f58583ee50659f1ad1735ed3a43054a21f743"/>
    <w:p>
      <w:pPr>
        <w:pStyle w:val="Heading2"/>
      </w:pPr>
      <w:r>
        <w:t xml:space="preserve">1. Introduction: The Imperative of Localized Marketing Leadership (150 words)</w:t>
      </w:r>
    </w:p>
    <w:p>
      <w:pPr>
        <w:pStyle w:val="FirstParagraph"/>
      </w:pPr>
      <w:r>
        <w:t xml:space="preserve">China Guangzhou stands as a strategic nexus for commerce within the Pearl River Delta region, hosting over 30% of China's manufacturing capacity and serving as a primary gateway for international trade. This dynamic environment demands marketing leadership that transcends standardized global models. The role of the Marketing Manager in Guangzhou is not merely operational; it is central to navigating complex local consumer behavior, rapidly evolving digital platforms (WeChat, Douyin, Xiaohongshu), and intricate regulatory landscapes unique to the city and its surrounding province. Current academic literature frequently treats 'China' as a monolithic market or focuses on Beijing/Shanghai, neglecting Guangzhou's specific characteristics: its history of foreign trade integration, distinct Cantonese consumer preferences emphasizing value perception and relationship-building ("guanxi"), and a younger, tech-savvy populace with high e-commerce penetration. This thesis directly addresses this critical gap by positioning the Marketing Manager as the linchpin for effective market entry, localization, and sustained growth within China Guangzhou's unique business ecosystem.</w:t>
      </w:r>
    </w:p>
    <w:bookmarkEnd w:id="20"/>
    <w:bookmarkStart w:id="21" w:name="problem-statement-research-gap-150-words"/>
    <w:p>
      <w:pPr>
        <w:pStyle w:val="Heading2"/>
      </w:pPr>
      <w:r>
        <w:t xml:space="preserve">2. Problem Statement &amp; Research Gap (150 words)</w:t>
      </w:r>
    </w:p>
    <w:p>
      <w:pPr>
        <w:pStyle w:val="FirstParagraph"/>
      </w:pPr>
      <w:r>
        <w:t xml:space="preserve">Despite significant investment in Guangzhou-based operations, many multinational corporations and local enterprises report suboptimal marketing ROI due to misaligned Marketing Manager competencies. Common challenges include ineffective localization of campaigns, poor integration with local digital ecosystems, and failure to leverage Guangzhou's specific supply chain advantages for promotional strategies. Existing studies (e.g., Li &amp; Wang, 2022; Chen et al., 2023) on Chinese marketing management lack granular focus on Guangzhou. They often extrapolate from Beijing/Shanghai data or fail to deeply analyze the interplay between the Marketing Manager's responsibilities and Guangzhou's specific socio-cultural and infrastructural context. This research gap hinders organizations from fully capitalizing on Guangzhou's potential, leading to wasted resources and missed market opportunities. The core problem is an absence of a validated, context-specific competency framework for the Marketing Manager role within China Guangzhou.</w:t>
      </w:r>
    </w:p>
    <w:bookmarkEnd w:id="21"/>
    <w:bookmarkStart w:id="22" w:name="research-objectives-questions-120-words"/>
    <w:p>
      <w:pPr>
        <w:pStyle w:val="Heading2"/>
      </w:pPr>
      <w:r>
        <w:t xml:space="preserve">3. Research Objectives &amp; Questions (120 words)</w:t>
      </w:r>
    </w:p>
    <w:p>
      <w:pPr>
        <w:pStyle w:val="FirstParagraph"/>
      </w:pPr>
      <w:r>
        <w:t xml:space="preserve">This thesis aims to establish a definitive competency model for the Marketing Manager in China Guangzhou. Specific objectives include: (1) Identifying key performance indicators (KPIs) unique to the Guangzhou market; (2) Mapping essential skills beyond standard marketing knowledge, including deep cultural fluency, local digital platform mastery, and relationship management within Guangdong's business culture; (3) Analyzing the critical impact of supply chain proximity on marketing strategy execution in Guangzhou. Key research questions are: How do successful Marketing Managers in China Guangzhou adapt global strategies to local nuances? What specific competencies differentiate top-performing Marketing Managers in this city compared to other major Chinese hubs? How can organizations effectively recruit, train, and retain Marketing Managers who excel within the Guangzhou context?</w:t>
      </w:r>
    </w:p>
    <w:bookmarkEnd w:id="22"/>
    <w:bookmarkStart w:id="23" w:name="Xf3ae44fab6bc3b2b533b64aae2ca77163816393"/>
    <w:p>
      <w:pPr>
        <w:pStyle w:val="Heading2"/>
      </w:pPr>
      <w:r>
        <w:t xml:space="preserve">4. Methodology: Contextualized Research Design (180 words)</w:t>
      </w:r>
    </w:p>
    <w:p>
      <w:pPr>
        <w:pStyle w:val="FirstParagraph"/>
      </w:pPr>
      <w:r>
        <w:t xml:space="preserve">This mixed-methods study employs a sequential design grounded in Guangzhou's reality. Phase 1 involves a comprehensive review of recent marketing case studies (2020-2024) from companies successfully operating in Guangzhou, analyzing campaign outcomes and managerial approaches. Phase 2 utilizes structured interviews with 15-20 senior Marketing Managers across diverse sectors (e-commerce, FMCG, tech) based in Guangzhou, focusing on their daily challenges and required skills. Phase 3 conducts a quantitative survey targeting 100+ current or recent Marketing Managers in Guangzhou (via professional networks and industry associations), measuring competency levels against identified KPIs. Crucially, all data collection will be conducted by native Mandarin-speaking researchers familiar with Guangzhou's business customs to ensure cultural sensitivity and accuracy. Data analysis will employ thematic analysis for qualitative data and statistical correlation for survey results, culminating in a validated competency framework.</w:t>
      </w:r>
    </w:p>
    <w:bookmarkEnd w:id="23"/>
    <w:bookmarkStart w:id="24" w:name="Xcdcb9cb55982d2310af703c191ce382fa083d2c"/>
    <w:p>
      <w:pPr>
        <w:pStyle w:val="Heading2"/>
      </w:pPr>
      <w:r>
        <w:t xml:space="preserve">5. Expected Contribution &amp; Significance (130 words)</w:t>
      </w:r>
    </w:p>
    <w:p>
      <w:pPr>
        <w:pStyle w:val="FirstParagraph"/>
      </w:pPr>
      <w:r>
        <w:t xml:space="preserve">This thesis will deliver significant practical value to organizations operating in China Guangzhou. The developed Marketing Manager competency model will provide HR departments and leadership with a clear blueprint for talent acquisition, performance evaluation, and targeted professional development programs specifically tailored to the city's market demands. Academically, it contributes by shifting the focus from a national Chinese perspective to a critical regional hub (Guangzhou), enriching international marketing literature with empirical data on localized management practices. Furthermore, it offers strategic insights into leveraging Guangzhou's unique position – its manufacturing base, gateway status, and digital adoption – as core assets within the Marketing Manager's strategic toolkit. This research directly addresses the operational need for marketing leadership that understands how to navigate and thrive in the specific complexities of China Guangzhou.</w:t>
      </w:r>
    </w:p>
    <w:bookmarkEnd w:id="24"/>
    <w:bookmarkStart w:id="25" w:name="conclusion-50-words"/>
    <w:p>
      <w:pPr>
        <w:pStyle w:val="Heading2"/>
      </w:pPr>
      <w:r>
        <w:t xml:space="preserve">6. Conclusion (50 words)</w:t>
      </w:r>
    </w:p>
    <w:p>
      <w:pPr>
        <w:pStyle w:val="FirstParagraph"/>
      </w:pPr>
      <w:r>
        <w:t xml:space="preserve">The success of any enterprise in China Guangzhou hinges critically on effective localization, making the role of the Marketing Manager indispensable. This thesis proposes a rigorous investigation into defining and optimizing this role within Guangzhou's distinct market, promising actionable strategies that bridge global marketing theory and local Chinese business practice for tangible competitive advantage.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Marketing Manager Role in Guangzhou's Dynamic Market Landscape</dc:title>
  <dc:creator/>
  <cp:keywords/>
  <dcterms:created xsi:type="dcterms:W3CDTF">2026-07-21T10:38:42Z</dcterms:created>
  <dcterms:modified xsi:type="dcterms:W3CDTF">2026-07-21T10:38:42Z</dcterms:modified>
</cp:coreProperties>
</file>

<file path=docProps/custom.xml><?xml version="1.0" encoding="utf-8"?>
<Properties xmlns="http://schemas.openxmlformats.org/officeDocument/2006/custom-properties" xmlns:vt="http://schemas.openxmlformats.org/officeDocument/2006/docPropsVTypes"/>
</file>