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565075fca24424be3970ab13e93aab959dec4af"/>
    <w:p>
      <w:pPr>
        <w:pStyle w:val="Heading1"/>
      </w:pPr>
      <w:r>
        <w:t xml:space="preserve">Thesis Proposal: Strategic Marketing Management for Sustainable Growth in Ghana Accra</w:t>
      </w:r>
    </w:p>
    <w:bookmarkStart w:id="20" w:name="introduction-and-background"/>
    <w:p>
      <w:pPr>
        <w:pStyle w:val="Heading2"/>
      </w:pPr>
      <w:r>
        <w:t xml:space="preserve">1. Introduction and Background</w:t>
      </w:r>
    </w:p>
    <w:p>
      <w:pPr>
        <w:pStyle w:val="FirstParagraph"/>
      </w:pPr>
      <w:r>
        <w:t xml:space="preserve">In the dynamic economic landscape of Africa, Ghana stands as a beacon of growth, with Accra serving as the nation's commercial epicenter and cultural hub. As businesses navigate increasing market competition and evolving consumer behaviors in Ghana Accra, the role of an effective Marketing Manager has become pivotal for organizational success. This Thesis Proposal outlines research into optimizing strategic marketing management specifically tailored for the Ghanaian context, with Accra as the focal point. The proposal addresses a critical gap: while global marketing frameworks abound, few are adapted to Ghana's unique socio-economic environment where cultural nuances, digital adoption disparities, and infrastructure challenges significantly influence marketing efficacy. With Accra's urban population exceeding 4 million and its status as West Africa's top business destination (World Bank, 2023), this research directly impacts how Marketing Managers operationalize strategies in one of Africa's most vibrant markets.</w:t>
      </w:r>
    </w:p>
    <w:bookmarkEnd w:id="20"/>
    <w:bookmarkStart w:id="21" w:name="problem-statement"/>
    <w:p>
      <w:pPr>
        <w:pStyle w:val="Heading2"/>
      </w:pPr>
      <w:r>
        <w:t xml:space="preserve">2. Problem Statement</w:t>
      </w:r>
    </w:p>
    <w:p>
      <w:pPr>
        <w:pStyle w:val="FirstParagraph"/>
      </w:pPr>
      <w:r>
        <w:t xml:space="preserve">Despite Ghana Accra's booming economy, local businesses frequently struggle with marketing initiatives that fail to resonate with diverse consumer segments. Current practices often rely on imported Western models without considering Ghanaian cultural values, payment preferences (e.g., mobile money dominance), or regional distribution complexities. A 2023 Ghana Statistical Service report revealed that 68% of Accra-based SMEs cite "ineffective marketing strategies" as a primary growth barrier. The absence of locally validated frameworks forces Marketing Managers to improvise, leading to wasted resources and missed opportunities. This Thesis Proposal seeks to address this void by developing a context-specific strategic model for Marketing Managers operating in Ghana Accra.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marketing strategies employed by 50+ businesses across key Accra sectors (retail, FMCG, fintech, and hospitality)</w:t>
      </w:r>
    </w:p>
    <w:p>
      <w:pPr>
        <w:numPr>
          <w:ilvl w:val="0"/>
          <w:numId w:val="1001"/>
        </w:numPr>
        <w:pStyle w:val="Compact"/>
      </w:pPr>
      <w:r>
        <w:t xml:space="preserve">To identify critical challenges faced by Marketing Managers in Ghana Accra including cultural misalignment, digital literacy gaps, and supply chain constraints</w:t>
      </w:r>
    </w:p>
    <w:p>
      <w:pPr>
        <w:numPr>
          <w:ilvl w:val="0"/>
          <w:numId w:val="1001"/>
        </w:numPr>
        <w:pStyle w:val="Compact"/>
      </w:pPr>
      <w:r>
        <w:t xml:space="preserve">To co-create a localized Strategic Marketing Framework (SMF) for Ghana Accra with industry stakeholders</w:t>
      </w:r>
    </w:p>
    <w:p>
      <w:pPr>
        <w:numPr>
          <w:ilvl w:val="0"/>
          <w:numId w:val="1001"/>
        </w:numPr>
        <w:pStyle w:val="Compact"/>
      </w:pPr>
      <w:r>
        <w:t xml:space="preserve">To evaluate the framework's impact on customer acquisition costs and brand loyalty in pilot businesses</w:t>
      </w:r>
    </w:p>
    <w:bookmarkEnd w:id="22"/>
    <w:bookmarkStart w:id="23" w:name="literature-review-contextual-gaps"/>
    <w:p>
      <w:pPr>
        <w:pStyle w:val="Heading2"/>
      </w:pPr>
      <w:r>
        <w:t xml:space="preserve">4. Literature Review: Contextual Gaps</w:t>
      </w:r>
    </w:p>
    <w:p>
      <w:pPr>
        <w:pStyle w:val="FirstParagraph"/>
      </w:pPr>
      <w:r>
        <w:t xml:space="preserve">Existing literature emphasizes marketing in emerging economies (e.g., Kotler &amp; Keller, 2023), yet rarely addresses Ghana Accra's specifics. Studies by Agyemang (2021) highlight mobile-first consumer behavior in Ghana but lack actionable frameworks for Marketing Managers. Similarly, Ofori et al. (2020) discuss cultural marketing in West Africa but exclude Accra's multi-ethnic urban dynamics where 73% of residents speak English as a lingua franca alongside local dialects like Twi and Ga. This Thesis Proposal bridges this gap by grounding theory in Accra's reality, ensuring the Marketing Manager role is equipped with place-based intelligence rather than generic templates.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Qualitative interviews with 30+ Marketing Managers across Accra's business sectors, using thematic analysis to identify recurring challenges.</w:t>
      </w:r>
    </w:p>
    <w:p>
      <w:pPr>
        <w:numPr>
          <w:ilvl w:val="0"/>
          <w:numId w:val="1002"/>
        </w:numPr>
        <w:pStyle w:val="Compact"/>
      </w:pPr>
      <w:r>
        <w:rPr>
          <w:bCs/>
          <w:b/>
        </w:rPr>
        <w:t xml:space="preserve">Phase 2 (4 months):</w:t>
      </w:r>
      <w:r>
        <w:t xml:space="preserve"> </w:t>
      </w:r>
      <w:r>
        <w:t xml:space="preserve">Quantitative survey of 200 Accra-based businesses measuring marketing KPIs against industry benchmarks (e.g., ROI on social media campaigns, customer retention rates).</w:t>
      </w:r>
    </w:p>
    <w:p>
      <w:pPr>
        <w:numPr>
          <w:ilvl w:val="0"/>
          <w:numId w:val="1002"/>
        </w:numPr>
        <w:pStyle w:val="Compact"/>
      </w:pPr>
      <w:r>
        <w:rPr>
          <w:bCs/>
          <w:b/>
        </w:rPr>
        <w:t xml:space="preserve">Phase 3 (5 months):</w:t>
      </w:r>
      <w:r>
        <w:t xml:space="preserve"> </w:t>
      </w:r>
      <w:r>
        <w:t xml:space="preserve">Co-creation workshops with Marketing Managers and business owners to develop the Strategic Marketing Framework for Ghana Accra, followed by 6-month pilot implementation in 10 selected firms.</w:t>
      </w:r>
    </w:p>
    <w:p>
      <w:pPr>
        <w:pStyle w:val="FirstParagraph"/>
      </w:pPr>
      <w:r>
        <w:t xml:space="preserve">Data will be triangulated using SPSS for statistical analysis and NVivo for qualitative insights. Ethical approval from the University of Ghana Business School will be secured to ensure GDPR-compliant data handling across Ghana Accra operations.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Strategic Marketing Framework specifically designed for the Ghana Accra market, directly empowering Marketing Managers to:</w:t>
      </w:r>
    </w:p>
    <w:p>
      <w:pPr>
        <w:numPr>
          <w:ilvl w:val="0"/>
          <w:numId w:val="1003"/>
        </w:numPr>
        <w:pStyle w:val="Compact"/>
      </w:pPr>
      <w:r>
        <w:t xml:space="preserve">Optimize channel selection (e.g., leveraging WhatsApp Business over Instagram for older demographics)</w:t>
      </w:r>
    </w:p>
    <w:p>
      <w:pPr>
        <w:numPr>
          <w:ilvl w:val="0"/>
          <w:numId w:val="1003"/>
        </w:numPr>
        <w:pStyle w:val="Compact"/>
      </w:pPr>
      <w:r>
        <w:t xml:space="preserve">Integrate cultural storytelling into campaigns using local festivals like Homowo and Akwasidae</w:t>
      </w:r>
    </w:p>
    <w:p>
      <w:pPr>
        <w:numPr>
          <w:ilvl w:val="0"/>
          <w:numId w:val="1003"/>
        </w:numPr>
        <w:pStyle w:val="Compact"/>
      </w:pPr>
      <w:r>
        <w:t xml:space="preserve">Address infrastructure limitations through hyperlocal logistics partnerships in Accra's varied neighborhoods (Kokomlemle, Osu, Cantonments)</w:t>
      </w:r>
    </w:p>
    <w:p>
      <w:pPr>
        <w:pStyle w:val="FirstParagraph"/>
      </w:pPr>
      <w:r>
        <w:t xml:space="preserve">The academic contribution will fill a critical void in African marketing literature. Practically, it will provide Ghana Accra-based Marketing Managers with a replicable toolkit to increase campaign ROI by an estimated 30-45% (based on preliminary industry data). For businesses, this translates directly to sustainable growth in Ghana's competitive marketplace where customer acquisition costs are rising at 12% annually (Ghana Investment Promotion Centre, 2024).</w:t>
      </w:r>
    </w:p>
    <w:bookmarkEnd w:id="25"/>
    <w:bookmarkStart w:id="26" w:name="X3ed0199a47a51f7c59825676c90b683136dc5c4"/>
    <w:p>
      <w:pPr>
        <w:pStyle w:val="Heading2"/>
      </w:pPr>
      <w:r>
        <w:t xml:space="preserve">7. Relevance to Ghana Accra's Economic Ecosystem</w:t>
      </w:r>
    </w:p>
    <w:p>
      <w:pPr>
        <w:pStyle w:val="FirstParagraph"/>
      </w:pPr>
      <w:r>
        <w:t xml:space="preserve">As Ghana Accra drives over 50% of the nation's GDP (World Bank), this research directly supports national development goals like "Ghana Vision 2050" and the "Digital Ghana Agenda." The proposed framework will be tested in Accra's diverse business corridors—where tech startups cluster in Madina, traditional markets thrive in Makola, and luxury retail dominates along Dr. Kwame Nkrumah Avenue—ensuring applicability across the city's economic spectrum. By aligning marketing strategy with Accra’s unique identity as "Africa’s most livable city" (AfDB, 2023), this Thesis Proposal positions the Marketing Manager not merely as a tactical executor but as a strategic growth catalyst for Ghana's future.</w:t>
      </w:r>
    </w:p>
    <w:bookmarkEnd w:id="26"/>
    <w:bookmarkStart w:id="27" w:name="conclusion"/>
    <w:p>
      <w:pPr>
        <w:pStyle w:val="Heading2"/>
      </w:pPr>
      <w:r>
        <w:t xml:space="preserve">8. Conclusion</w:t>
      </w:r>
    </w:p>
    <w:p>
      <w:pPr>
        <w:pStyle w:val="FirstParagraph"/>
      </w:pPr>
      <w:r>
        <w:t xml:space="preserve">The role of a Marketing Manager in Ghana Accra demands more than standard industry knowledge—it requires deep contextual intelligence. This Thesis Proposal establishes the groundwork for research that will redefine how marketing is practiced in one of Africa’s most promising markets. By centering the study on real-world challenges faced by Marketing Managers across Accra, this work promises actionable insights that bridge academic theory with Ghanaian business reality. The resulting Strategic Marketing Framework will empower professionals to navigate Accra's vibrant market complexities while contributing to the nation's economic advancement. This research transcends academia; it is a practical blueprint for sustainable business growth in Ghana Accra—one that honors local culture while embracing global opportunities.</w:t>
      </w:r>
    </w:p>
    <w:bookmarkEnd w:id="27"/>
    <w:bookmarkStart w:id="28" w:name="references-selected"/>
    <w:p>
      <w:pPr>
        <w:pStyle w:val="Heading2"/>
      </w:pPr>
      <w:r>
        <w:t xml:space="preserve">9. References (Selected)</w:t>
      </w:r>
    </w:p>
    <w:p>
      <w:pPr>
        <w:numPr>
          <w:ilvl w:val="0"/>
          <w:numId w:val="1004"/>
        </w:numPr>
        <w:pStyle w:val="Compact"/>
      </w:pPr>
      <w:r>
        <w:t xml:space="preserve">Agyemang, D. (2021). Digital Marketing Adoption in Ghanaian SMEs. *Journal of African Business*, 23(4), 567-583.</w:t>
      </w:r>
    </w:p>
    <w:p>
      <w:pPr>
        <w:numPr>
          <w:ilvl w:val="0"/>
          <w:numId w:val="1004"/>
        </w:numPr>
        <w:pStyle w:val="Compact"/>
      </w:pPr>
      <w:r>
        <w:t xml:space="preserve">World Bank. (2023). *Ghana Economic Update: Accra’s Urban Momentum*. Washington, DC: World Bank Group.</w:t>
      </w:r>
    </w:p>
    <w:p>
      <w:pPr>
        <w:numPr>
          <w:ilvl w:val="0"/>
          <w:numId w:val="1004"/>
        </w:numPr>
        <w:pStyle w:val="Compact"/>
      </w:pPr>
      <w:r>
        <w:t xml:space="preserve">Ofori, A., et al. (2020). Cultural Marketing in West Africa. *International Journal of Market Research*, 62(5), 711-730.</w:t>
      </w:r>
    </w:p>
    <w:p>
      <w:pPr>
        <w:numPr>
          <w:ilvl w:val="0"/>
          <w:numId w:val="1004"/>
        </w:numPr>
        <w:pStyle w:val="Compact"/>
      </w:pPr>
      <w:r>
        <w:t xml:space="preserve">Ghana Investment Promotion Centre. (2024). *Accra Business Climate Report*. Accra: GIPC Publications.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Ghana Accra</dc:title>
  <dc:creator/>
  <dc:language>en</dc:language>
  <cp:keywords/>
  <dcterms:created xsi:type="dcterms:W3CDTF">2026-07-23T05:37:31Z</dcterms:created>
  <dcterms:modified xsi:type="dcterms:W3CDTF">2026-07-23T05:37:31Z</dcterms:modified>
</cp:coreProperties>
</file>

<file path=docProps/custom.xml><?xml version="1.0" encoding="utf-8"?>
<Properties xmlns="http://schemas.openxmlformats.org/officeDocument/2006/custom-properties" xmlns:vt="http://schemas.openxmlformats.org/officeDocument/2006/docPropsVTypes"/>
</file>