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Business</w:t>
      </w:r>
      <w:r>
        <w:t xml:space="preserve"> </w:t>
      </w:r>
      <w:r>
        <w:t xml:space="preserve">Landscape</w:t>
      </w:r>
    </w:p>
    <w:bookmarkStart w:id="28" w:name="Xb842fbbd7e16a4c7269398a628a6659140c0ec6"/>
    <w:p>
      <w:pPr>
        <w:pStyle w:val="Heading1"/>
      </w:pPr>
      <w:r>
        <w:t xml:space="preserve">Thesis Proposal: Strategic Adaptation and Performance Metrics for the Modern Marketing Manager in India Bangalore's Competitive Ecosystem</w:t>
      </w:r>
    </w:p>
    <w:bookmarkStart w:id="20" w:name="abstract-approx.-150-words"/>
    <w:p>
      <w:pPr>
        <w:pStyle w:val="Heading2"/>
      </w:pPr>
      <w:r>
        <w:t xml:space="preserve">Abstract (Approx. 150 words)</w:t>
      </w:r>
    </w:p>
    <w:p>
      <w:pPr>
        <w:pStyle w:val="FirstParagraph"/>
      </w:pPr>
      <w:r>
        <w:t xml:space="preserve">This thesis proposal investigates the critical role, strategic evolution, and performance imperatives of the Marketing Manager within India's premier technology and startup hub—Bangalore. Moving beyond conventional marketing frameworks, this research addresses a significant gap in understanding how Marketing Managers navigate Bangalore's unique blend of hyper-competition, digital transformation acceleration, diverse consumer segments (urban millennials to emerging markets), and evolving regulatory landscapes. Through qualitative analysis of 30+ Bangalore-based organizations across IT services, e-commerce, SaaS, and consumer goods sectors (including key players like Flipkart's regional operations and local startups in Koramangala), coupled with quantitative survey data from 150 Marketing Managers operating in the city, this study aims to develop a context-specific competency model. The proposed framework will directly address the urgent need for Marketing Managers in India Bangalore to move beyond brand awareness towards measurable revenue impact, customer lifetime value (LTV) optimization, and agile cross-functional leadership within a rapidly globalizing yet locally nuanced market.</w:t>
      </w:r>
    </w:p>
    <w:bookmarkEnd w:id="20"/>
    <w:bookmarkStart w:id="21" w:name="Xc6e1df86e3c2e5f18bc8b1c20a51a2ff476abcb"/>
    <w:p>
      <w:pPr>
        <w:pStyle w:val="Heading2"/>
      </w:pPr>
      <w:r>
        <w:t xml:space="preserve">1. Introduction: Bangalore as the Epicenter of India's Marketing Evolution</w:t>
      </w:r>
    </w:p>
    <w:p>
      <w:pPr>
        <w:pStyle w:val="FirstParagraph"/>
      </w:pPr>
      <w:r>
        <w:t xml:space="preserve">India Bangalore stands as the undisputed engine room of India’s digital economy, hosting over 70% of the nation’s IT services exports and a thriving ecosystem encompassing 5,000+ startups (NASSCOM, 2023). This unique concentration creates an unparalleled crucible for Marketing Managers. Unlike traditional marketing roles focused solely on campaigns and brand building, the contemporary Marketing Manager in India Bangalore operates at the intersection of rapid technological adoption (AI-driven analytics, social commerce), intense talent competition (driving salary premiums of 25-40% above national average), and a complex consumer base spanning Tier-1 urbanites to burgeoning Tier-2 markets. This dynamic necessitates a radical re-evaluation of the core responsibilities, required skillsets, and success metrics for the Marketing Manager role specifically within this city context. The proposed research directly confronts the critical question:</w:t>
      </w:r>
      <w:r>
        <w:t xml:space="preserve"> </w:t>
      </w:r>
      <w:r>
        <w:rPr>
          <w:iCs/>
          <w:i/>
        </w:rPr>
        <w:t xml:space="preserve">How can Marketing Managers in India Bangalore effectively translate global marketing trends into locally resonant, scalable strategies that drive sustainable growth in a uniquely volatile market?</w:t>
      </w:r>
    </w:p>
    <w:bookmarkEnd w:id="21"/>
    <w:bookmarkStart w:id="22" w:name="problem-statement-and-research-gap"/>
    <w:p>
      <w:pPr>
        <w:pStyle w:val="Heading2"/>
      </w:pPr>
      <w:r>
        <w:t xml:space="preserve">2. Problem Statement and Research Gap</w:t>
      </w:r>
    </w:p>
    <w:p>
      <w:pPr>
        <w:pStyle w:val="FirstParagraph"/>
      </w:pPr>
      <w:r>
        <w:t xml:space="preserve">Existing literature on the Marketing Manager role predominantly draws from Western or generalized Indian contexts (e.g., Mumbai/Delhi), overlooking Bangalore's distinct operational realities. Key gaps include:</w:t>
      </w:r>
    </w:p>
    <w:p>
      <w:pPr>
        <w:numPr>
          <w:ilvl w:val="0"/>
          <w:numId w:val="1001"/>
        </w:numPr>
        <w:pStyle w:val="Compact"/>
      </w:pPr>
      <w:r>
        <w:t xml:space="preserve">The specific impact of Bangalore's dense startup ecosystem and 'hybrid work' norms on team management and campaign agility for Marketing Managers.</w:t>
      </w:r>
    </w:p>
    <w:p>
      <w:pPr>
        <w:numPr>
          <w:ilvl w:val="0"/>
          <w:numId w:val="1001"/>
        </w:numPr>
        <w:pStyle w:val="Compact"/>
      </w:pPr>
      <w:r>
        <w:t xml:space="preserve">Lack of empirical data linking Marketing Manager competencies (e.g., data literacy, localization strategy, cross-functional influence) to tangible business outcomes (CAC reduction, LTV growth) within Bangalore's unique B2B/B2C mix.</w:t>
      </w:r>
    </w:p>
    <w:p>
      <w:pPr>
        <w:numPr>
          <w:ilvl w:val="0"/>
          <w:numId w:val="1001"/>
        </w:numPr>
        <w:pStyle w:val="Compact"/>
      </w:pPr>
      <w:r>
        <w:t xml:space="preserve">Insufficient understanding of how regulatory shifts (like DPDP Act 2023) and cultural nuances (e.g., language diversity across Kannada-speaking natives and expat communities) directly shape Marketing Manager decision-making in India Bangalore.</w:t>
      </w:r>
    </w:p>
    <w:p>
      <w:pPr>
        <w:pStyle w:val="FirstParagraph"/>
      </w:pPr>
      <w:r>
        <w:t xml:space="preserve">This research directly bridges these gaps by focusing exclusively on the India Bangalore environment, providing actionable insights for both practitioners and academia.</w:t>
      </w:r>
    </w:p>
    <w:bookmarkEnd w:id="22"/>
    <w:bookmarkStart w:id="23" w:name="research-objectives"/>
    <w:p>
      <w:pPr>
        <w:pStyle w:val="Heading2"/>
      </w:pPr>
      <w:r>
        <w:t xml:space="preserve">3. Research Objectives</w:t>
      </w:r>
    </w:p>
    <w:p>
      <w:pPr>
        <w:numPr>
          <w:ilvl w:val="0"/>
          <w:numId w:val="1002"/>
        </w:numPr>
        <w:pStyle w:val="Compact"/>
      </w:pPr>
      <w:r>
        <w:t xml:space="preserve">To identify and prioritize the top 5 strategic competencies essential for Marketing Managers operating effectively within India Bangalore's current business landscape (e.g., data-driven decision-making, localization strategy, agile team leadership in hybrid models).</w:t>
      </w:r>
    </w:p>
    <w:p>
      <w:pPr>
        <w:numPr>
          <w:ilvl w:val="0"/>
          <w:numId w:val="1002"/>
        </w:numPr>
        <w:pStyle w:val="Compact"/>
      </w:pPr>
      <w:r>
        <w:t xml:space="preserve">To analyze the correlation between these specific competencies and key performance indicators (KPIs) such as Customer Acquisition Cost (CAC), Return on Marketing Investment (ROMI), and Brand Sentiment within Bangalore-specific markets.</w:t>
      </w:r>
    </w:p>
    <w:p>
      <w:pPr>
        <w:numPr>
          <w:ilvl w:val="0"/>
          <w:numId w:val="1002"/>
        </w:numPr>
        <w:pStyle w:val="Compact"/>
      </w:pPr>
      <w:r>
        <w:t xml:space="preserve">To develop a contextually relevant "Bangalore Marketing Manager Competency Framework" integrating technological fluency, cultural intelligence, and measurable business impact.</w:t>
      </w:r>
    </w:p>
    <w:p>
      <w:pPr>
        <w:numPr>
          <w:ilvl w:val="0"/>
          <w:numId w:val="1002"/>
        </w:numPr>
        <w:pStyle w:val="Compact"/>
      </w:pPr>
      <w:r>
        <w:t xml:space="preserve">To provide evidence-based recommendations for organizations in India Bangalore to recruit, develop, and retain high-performing Marketing Managers aligned with local market demands.</w:t>
      </w:r>
    </w:p>
    <w:bookmarkEnd w:id="23"/>
    <w:bookmarkStart w:id="24" w:name="X2659cc285e0c415015378d25af6ad8c17d3c15b"/>
    <w:p>
      <w:pPr>
        <w:pStyle w:val="Heading2"/>
      </w:pPr>
      <w:r>
        <w:t xml:space="preserve">4. Methodology: Context-Driven Research Design</w:t>
      </w:r>
    </w:p>
    <w:p>
      <w:pPr>
        <w:pStyle w:val="FirstParagraph"/>
      </w:pPr>
      <w:r>
        <w:t xml:space="preserve">This mixed-methods study employs a pragmatic approach tailored to the Bangalore context:</w:t>
      </w:r>
    </w:p>
    <w:p>
      <w:pPr>
        <w:numPr>
          <w:ilvl w:val="0"/>
          <w:numId w:val="1003"/>
        </w:numPr>
        <w:pStyle w:val="Compact"/>
      </w:pPr>
      <w:r>
        <w:rPr>
          <w:bCs/>
          <w:b/>
        </w:rPr>
        <w:t xml:space="preserve">Phase 1 (Qualitative - Deep Dives):</w:t>
      </w:r>
      <w:r>
        <w:t xml:space="preserve"> </w:t>
      </w:r>
      <w:r>
        <w:t xml:space="preserve">Conduct semi-structured interviews with 30+ Marketing Managers (Director level to Senior Manager) across diverse Bangalore industries (IT Services, E-commerce, SaaS, FMCG). Focus: Challenges navigating Bangalore's specific market dynamics, evolving role expectations.</w:t>
      </w:r>
    </w:p>
    <w:p>
      <w:pPr>
        <w:numPr>
          <w:ilvl w:val="0"/>
          <w:numId w:val="1003"/>
        </w:numPr>
        <w:pStyle w:val="Compact"/>
      </w:pPr>
      <w:r>
        <w:rPr>
          <w:bCs/>
          <w:b/>
        </w:rPr>
        <w:t xml:space="preserve">Phase 2 (Quantitative - Market Scan):</w:t>
      </w:r>
      <w:r>
        <w:t xml:space="preserve"> </w:t>
      </w:r>
      <w:r>
        <w:t xml:space="preserve">Administer an online survey targeting 150+ Marketing Managers actively employed in Bangalore. Measures: Self-assessed competency levels, perceived impact on KPIs, key challenges faced (e.g., talent retention, data access), and required support.</w:t>
      </w:r>
    </w:p>
    <w:p>
      <w:pPr>
        <w:numPr>
          <w:ilvl w:val="0"/>
          <w:numId w:val="1003"/>
        </w:numPr>
        <w:pStyle w:val="Compact"/>
      </w:pPr>
      <w:r>
        <w:rPr>
          <w:bCs/>
          <w:b/>
        </w:rPr>
        <w:t xml:space="preserve">Phase 3 (Synthesis &amp; Framework Development):</w:t>
      </w:r>
      <w:r>
        <w:t xml:space="preserve"> </w:t>
      </w:r>
      <w:r>
        <w:t xml:space="preserve">Triangulate findings using thematic analysis of interviews and statistical analysis of survey data. Develop the "Bangalore Marketing Manager Competency Framework" with actionable implementation steps for organizations.</w:t>
      </w:r>
    </w:p>
    <w:bookmarkEnd w:id="24"/>
    <w:bookmarkStart w:id="25" w:name="Xbe6f8f14f055209804367954a0ce91e1815819e"/>
    <w:p>
      <w:pPr>
        <w:pStyle w:val="Heading2"/>
      </w:pPr>
      <w:r>
        <w:t xml:space="preserve">5. Significance: Why This Research Matters for India Bangalore</w:t>
      </w:r>
    </w:p>
    <w:p>
      <w:pPr>
        <w:pStyle w:val="FirstParagraph"/>
      </w:pPr>
      <w:r>
        <w:t xml:space="preserve">The findings will deliver immediate, practical value to India Bangalore's business community:</w:t>
      </w:r>
    </w:p>
    <w:p>
      <w:pPr>
        <w:numPr>
          <w:ilvl w:val="0"/>
          <w:numId w:val="1004"/>
        </w:numPr>
        <w:pStyle w:val="Compact"/>
      </w:pPr>
      <w:r>
        <w:rPr>
          <w:bCs/>
          <w:b/>
        </w:rPr>
        <w:t xml:space="preserve">For Marketing Managers:</w:t>
      </w:r>
      <w:r>
        <w:t xml:space="preserve"> </w:t>
      </w:r>
      <w:r>
        <w:t xml:space="preserve">Provides a clear roadmap for skill development and strategic positioning within the competitive Bangalore job market.</w:t>
      </w:r>
    </w:p>
    <w:p>
      <w:pPr>
        <w:numPr>
          <w:ilvl w:val="0"/>
          <w:numId w:val="1004"/>
        </w:numPr>
        <w:pStyle w:val="Compact"/>
      </w:pPr>
      <w:r>
        <w:rPr>
          <w:bCs/>
          <w:b/>
        </w:rPr>
        <w:t xml:space="preserve">For Hiring Organizations (Startups &amp; Enterprises):</w:t>
      </w:r>
      <w:r>
        <w:t xml:space="preserve"> </w:t>
      </w:r>
      <w:r>
        <w:t xml:space="preserve">Offers a validated competency model to refine recruitment criteria, performance management systems, and targeted training programs specific to Bangalore's needs, directly addressing the acute talent gap identified by NASSCOM (40% of roles unfilled in marketing).</w:t>
      </w:r>
    </w:p>
    <w:p>
      <w:pPr>
        <w:numPr>
          <w:ilvl w:val="0"/>
          <w:numId w:val="1004"/>
        </w:numPr>
        <w:pStyle w:val="Compact"/>
      </w:pPr>
      <w:r>
        <w:rPr>
          <w:bCs/>
          <w:b/>
        </w:rPr>
        <w:t xml:space="preserve">For Academic Institutions:</w:t>
      </w:r>
      <w:r>
        <w:t xml:space="preserve"> </w:t>
      </w:r>
      <w:r>
        <w:t xml:space="preserve">Informs curriculum development for MBA and marketing programs in Bangalore universities (e.g., IIM-B, ISB), ensuring graduates possess relevant competencies from day one.</w:t>
      </w:r>
    </w:p>
    <w:p>
      <w:pPr>
        <w:numPr>
          <w:ilvl w:val="0"/>
          <w:numId w:val="1004"/>
        </w:numPr>
        <w:pStyle w:val="Compact"/>
      </w:pPr>
      <w:r>
        <w:rPr>
          <w:bCs/>
          <w:b/>
        </w:rPr>
        <w:t xml:space="preserve">Nationally:</w:t>
      </w:r>
      <w:r>
        <w:t xml:space="preserve"> </w:t>
      </w:r>
      <w:r>
        <w:t xml:space="preserve">Establishes a replicable model demonstrating how hyper-localized research on key business roles can drive economic efficiency and competitive advantage within India's most dynamic urban centers.</w:t>
      </w:r>
    </w:p>
    <w:bookmarkEnd w:id="25"/>
    <w:bookmarkStart w:id="26" w:name="expected-outcomes-and-contribution"/>
    <w:p>
      <w:pPr>
        <w:pStyle w:val="Heading2"/>
      </w:pPr>
      <w:r>
        <w:t xml:space="preserve">6. Expected Outcomes and Contribution</w:t>
      </w:r>
    </w:p>
    <w:p>
      <w:pPr>
        <w:pStyle w:val="FirstParagraph"/>
      </w:pPr>
      <w:r>
        <w:t xml:space="preserve">This thesis will produce:</w:t>
      </w:r>
    </w:p>
    <w:p>
      <w:pPr>
        <w:numPr>
          <w:ilvl w:val="0"/>
          <w:numId w:val="1005"/>
        </w:numPr>
        <w:pStyle w:val="Compact"/>
      </w:pPr>
      <w:r>
        <w:t xml:space="preserve">A validated, data-driven Competency Framework for the Marketing Manager role in India Bangalore, distinguishing it from generic global or national models.</w:t>
      </w:r>
    </w:p>
    <w:p>
      <w:pPr>
        <w:numPr>
          <w:ilvl w:val="0"/>
          <w:numId w:val="1005"/>
        </w:numPr>
        <w:pStyle w:val="Compact"/>
      </w:pPr>
      <w:r>
        <w:t xml:space="preserve">Evidence-based correlation between specific marketing behaviors (e.g., hyper-localized digital content creation, agile budget reallocation) and improved financial KPIs within the Bangalore context.</w:t>
      </w:r>
    </w:p>
    <w:p>
      <w:pPr>
        <w:numPr>
          <w:ilvl w:val="0"/>
          <w:numId w:val="1005"/>
        </w:numPr>
        <w:pStyle w:val="Compact"/>
      </w:pPr>
      <w:r>
        <w:t xml:space="preserve">Practical implementation guidelines for organizations to enhance Marketing Manager effectiveness, directly contributing to higher ROI in marketing spend – a critical factor in Bangalore's high-cost business environment.</w:t>
      </w:r>
    </w:p>
    <w:bookmarkEnd w:id="26"/>
    <w:bookmarkStart w:id="27" w:name="conclusion"/>
    <w:p>
      <w:pPr>
        <w:pStyle w:val="Heading2"/>
      </w:pPr>
      <w:r>
        <w:t xml:space="preserve">7. Conclusion</w:t>
      </w:r>
    </w:p>
    <w:p>
      <w:pPr>
        <w:pStyle w:val="FirstParagraph"/>
      </w:pPr>
      <w:r>
        <w:t xml:space="preserve">The role of the Marketing Manager is no longer confined to campaign execution; it has evolved into a pivotal strategic leadership function demanding acute contextual intelligence. In India Bangalore, where the pace of change is relentless and the market complexity is unparalleled, this research provides an urgent, necessary deep dive. By focusing exclusively on Bangalore's unique ecosystem – its talent pools, technological infrastructure, consumer dynamics, and competitive pressures – this thesis proposal addresses a critical void. The resulting insights will empower Marketing Managers to thrive in India's most vibrant business hub and offer a blueprint for organizational success in the rapidly maturing Indian marketing landscape.</w:t>
      </w:r>
    </w:p>
    <w:p>
      <w:pPr>
        <w:pStyle w:val="BodyText"/>
      </w:pPr>
      <w:r>
        <w:rPr>
          <w:iCs/>
          <w:i/>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Marketing Manager in India Bangalore's Dynamic Business Landscape</dc:title>
  <dc:creator/>
  <dc:language>en</dc:language>
  <cp:keywords/>
  <dcterms:created xsi:type="dcterms:W3CDTF">2025-12-09T01:31:56Z</dcterms:created>
  <dcterms:modified xsi:type="dcterms:W3CDTF">2025-12-09T01:31:56Z</dcterms:modified>
</cp:coreProperties>
</file>

<file path=docProps/custom.xml><?xml version="1.0" encoding="utf-8"?>
<Properties xmlns="http://schemas.openxmlformats.org/officeDocument/2006/custom-properties" xmlns:vt="http://schemas.openxmlformats.org/officeDocument/2006/docPropsVTypes"/>
</file>