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r>
        <w:t xml:space="preserve"> </w:t>
      </w:r>
      <w:r>
        <w:t xml:space="preserve">Landscape</w:t>
      </w:r>
    </w:p>
    <w:bookmarkStart w:id="27" w:name="X20013cb9ee9427aee0ad7446db2611c5f80e2b6"/>
    <w:p>
      <w:pPr>
        <w:pStyle w:val="Heading1"/>
      </w:pPr>
      <w:r>
        <w:t xml:space="preserve">Thesis Proposal: The Critical Role of the Marketing Manager in Navigating Contemporary Business Challenges within Iran Tehran's Dynamic Market Environment</w:t>
      </w:r>
    </w:p>
    <w:p>
      <w:pPr>
        <w:pStyle w:val="FirstParagraph"/>
      </w:pPr>
      <w:r>
        <w:rPr>
          <w:bCs/>
          <w:b/>
        </w:rPr>
        <w:t xml:space="preserve">Abstract:</w:t>
      </w:r>
      <w:r>
        <w:t xml:space="preserve"> </w:t>
      </w:r>
      <w:r>
        <w:t xml:space="preserve">This Thesis Proposal outlines a comprehensive research study examining the strategic significance and operational demands placed upon the</w:t>
      </w:r>
      <w:r>
        <w:t xml:space="preserve"> </w:t>
      </w:r>
      <w:r>
        <w:rPr>
          <w:iCs/>
          <w:i/>
        </w:rPr>
        <w:t xml:space="preserve">Marketing Manager</w:t>
      </w:r>
      <w:r>
        <w:t xml:space="preserve"> </w:t>
      </w:r>
      <w:r>
        <w:t xml:space="preserve">role specifically within the complex commercial ecosystem of</w:t>
      </w:r>
      <w:r>
        <w:t xml:space="preserve"> </w:t>
      </w:r>
      <w:r>
        <w:rPr>
          <w:bCs/>
          <w:b/>
        </w:rPr>
        <w:t xml:space="preserve">Iran Tehran</w:t>
      </w:r>
      <w:r>
        <w:t xml:space="preserve">. Amidst rapid digital transformation, shifting consumer demographics, and unique socio-economic conditions, this research posits that an effective Marketing Manager is not merely a tactical executor but a pivotal strategic architect for organizational success in Tehran. The study aims to identify core competencies, contextual challenges, and innovative strategies essential for the Marketing Manager operating within Iran's capital city. By grounding the investigation in Tehran-specific market realities, this Thesis Proposal seeks to provide actionable insights for businesses seeking sustainable growth within</w:t>
      </w:r>
      <w:r>
        <w:t xml:space="preserve"> </w:t>
      </w:r>
      <w:r>
        <w:rPr>
          <w:bCs/>
          <w:b/>
        </w:rPr>
        <w:t xml:space="preserve">Iran Tehran</w:t>
      </w:r>
      <w:r>
        <w:t xml:space="preserve">'s competitive landscape.</w:t>
      </w:r>
    </w:p>
    <w:bookmarkStart w:id="20" w:name="X0745a884151bdba5a6a1d8bfc0992b8c0950a5c"/>
    <w:p>
      <w:pPr>
        <w:pStyle w:val="Heading2"/>
      </w:pPr>
      <w:r>
        <w:t xml:space="preserve">1. Introduction: The Imperative of Contextual Marketing in Tehran</w:t>
      </w:r>
    </w:p>
    <w:p>
      <w:pPr>
        <w:pStyle w:val="FirstParagraph"/>
      </w:pPr>
      <w:r>
        <w:t xml:space="preserve">Tehran, as the political, economic, and cultural epicenter of Iran, presents a market environment characterized by both immense potential and distinct challenges. With a population exceeding 9 million residents within the city proper and over 15 million in its metropolitan area, Tehran represents a critical consumer hub. However, this market is shaped by unique factors: stringent regulatory frameworks influenced by national policies, a rapidly growing digital-native youth demographic (over 65% under 35), evolving consumer preferences post-sanctions, and a vibrant yet complex local competition landscape. Traditional marketing approaches often fail to resonate here. This Thesis Proposal argues that the effectiveness of an organization's market penetration and brand equity in</w:t>
      </w:r>
      <w:r>
        <w:t xml:space="preserve"> </w:t>
      </w:r>
      <w:r>
        <w:rPr>
          <w:bCs/>
          <w:b/>
        </w:rPr>
        <w:t xml:space="preserve">Iran Tehran</w:t>
      </w:r>
      <w:r>
        <w:t xml:space="preserve"> </w:t>
      </w:r>
      <w:r>
        <w:t xml:space="preserve">is fundamentally contingent upon the strategic acumen and culturally attuned execution capabilities of its designated</w:t>
      </w:r>
      <w:r>
        <w:t xml:space="preserve"> </w:t>
      </w:r>
      <w:r>
        <w:rPr>
          <w:iCs/>
          <w:i/>
        </w:rPr>
        <w:t xml:space="preserve">Marketing Manager</w:t>
      </w:r>
      <w:r>
        <w:t xml:space="preserve">. The role transcends standard campaign management, demanding deep local insight, adaptability to regulatory nuances, and a profound understanding of Iranian consumer psychology within the Tehran context.</w:t>
      </w:r>
    </w:p>
    <w:bookmarkEnd w:id="20"/>
    <w:bookmarkStart w:id="21" w:name="X6bc2a227ffb4211bc7a6d326403b11dfe07e44a"/>
    <w:p>
      <w:pPr>
        <w:pStyle w:val="Heading2"/>
      </w:pPr>
      <w:r>
        <w:t xml:space="preserve">2. Problem Statement: The Gap in Contextualized Marketing Leadership</w:t>
      </w:r>
    </w:p>
    <w:p>
      <w:pPr>
        <w:pStyle w:val="FirstParagraph"/>
      </w:pPr>
      <w:r>
        <w:t xml:space="preserve">Current literature on marketing management frequently adopts a generalized or Western-centric perspective, largely overlooking the specific operational realities and cultural intricacies of emerging markets like</w:t>
      </w:r>
      <w:r>
        <w:t xml:space="preserve"> </w:t>
      </w:r>
      <w:r>
        <w:rPr>
          <w:bCs/>
          <w:b/>
        </w:rPr>
        <w:t xml:space="preserve">Iran Tehran</w:t>
      </w:r>
      <w:r>
        <w:t xml:space="preserve">. Many multinational corporations and local Iranian firms struggle to deploy effective marketing strategies due to a lack of nuanced understanding at the leadership level. The prevailing gap is not merely in tactics but in the strategic positioning of the</w:t>
      </w:r>
      <w:r>
        <w:t xml:space="preserve"> </w:t>
      </w:r>
      <w:r>
        <w:rPr>
          <w:iCs/>
          <w:i/>
        </w:rPr>
        <w:t xml:space="preserve">Marketing Manager</w:t>
      </w:r>
      <w:r>
        <w:t xml:space="preserve"> </w:t>
      </w:r>
      <w:r>
        <w:t xml:space="preserve">as a central figure capable of interpreting Tehran's unique market signals – from social dynamics around events like Nowruz (Persian New Year) to digital platform preferences (e.g., Instagram, Telegram dominance over Facebook). There is insufficient empirical research specifically analyzing how a</w:t>
      </w:r>
      <w:r>
        <w:t xml:space="preserve"> </w:t>
      </w:r>
      <w:r>
        <w:rPr>
          <w:bCs/>
          <w:b/>
        </w:rPr>
        <w:t xml:space="preserve">Marketing Manager</w:t>
      </w:r>
      <w:r>
        <w:t xml:space="preserve">, equipped with context-specific skills, can overcome barriers such as limited international advertising channels, inflation-driven consumer sensitivity, and the need for hyper-localized content. This Thesis Proposal directly addresses this critical gap by focusing on the Tehran market.</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investigate the Marketing Manager role within Iran Tehran:</w:t>
      </w:r>
    </w:p>
    <w:p>
      <w:pPr>
        <w:numPr>
          <w:ilvl w:val="0"/>
          <w:numId w:val="1001"/>
        </w:numPr>
        <w:pStyle w:val="Compact"/>
      </w:pPr>
      <w:r>
        <w:t xml:space="preserve">To identify and prioritize the top 5-7 strategic competencies essential for a successful Marketing Manager operating effectively within Iran Tehran's current socio-economic and digital environment.</w:t>
      </w:r>
    </w:p>
    <w:p>
      <w:pPr>
        <w:numPr>
          <w:ilvl w:val="0"/>
          <w:numId w:val="1001"/>
        </w:numPr>
        <w:pStyle w:val="Compact"/>
      </w:pPr>
      <w:r>
        <w:t xml:space="preserve">To analyze the primary contextual challenges (e.g., regulatory hurdles, channel limitations, consumer behavior shifts) faced by Marketing Managers in Tehran and evaluate how they are currently being navigated.</w:t>
      </w:r>
    </w:p>
    <w:p>
      <w:pPr>
        <w:numPr>
          <w:ilvl w:val="0"/>
          <w:numId w:val="1001"/>
        </w:numPr>
        <w:pStyle w:val="Compact"/>
      </w:pPr>
      <w:r>
        <w:t xml:space="preserve">To assess the perceived value and strategic impact of a well-defined Marketing Manager role versus fragmented marketing functions within businesses operating in Tehran.</w:t>
      </w:r>
    </w:p>
    <w:p>
      <w:pPr>
        <w:numPr>
          <w:ilvl w:val="0"/>
          <w:numId w:val="1001"/>
        </w:numPr>
        <w:pStyle w:val="Compact"/>
      </w:pPr>
      <w:r>
        <w:t xml:space="preserve">To develop a contextually relevant framework for optimizing the Marketing Manager's strategy, particularly focusing on digital engagement (leveraging platforms popular in Tehran) and culturally resonant brand storytelling.</w:t>
      </w:r>
    </w:p>
    <w:p>
      <w:pPr>
        <w:numPr>
          <w:ilvl w:val="0"/>
          <w:numId w:val="1001"/>
        </w:numPr>
        <w:pStyle w:val="Compact"/>
      </w:pPr>
      <w:r>
        <w:t xml:space="preserve">To provide actionable recommendations for organizational structures and leadership development programs tailored to cultivate effective Marketing Managers within the Iran Tehran market.</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The proposed research will critically engage with established marketing management theory (e.g., Kotler's frameworks, relationship marketing) while explicitly contextualizing them against Iran-specific studies. It will draw upon relevant works analyzing emerging markets (e.g., Ghemawat's CAGE framework applied to MENA), recent studies on Iranian consumer behavior (e.g., research by Tehran University of Management and Economics on digital adoption), and analyses of the evolving media landscape in Iran. A key contribution will be synthesizing this global literature with the specific data points, challenges, and opportunities unique to</w:t>
      </w:r>
      <w:r>
        <w:t xml:space="preserve"> </w:t>
      </w:r>
      <w:r>
        <w:rPr>
          <w:bCs/>
          <w:b/>
        </w:rPr>
        <w:t xml:space="preserve">Iran Tehran</w:t>
      </w:r>
      <w:r>
        <w:t xml:space="preserve">, moving beyond superficial application to develop a model grounded in local evidence. The focus will be on how theory must adapt when applied by a</w:t>
      </w:r>
      <w:r>
        <w:t xml:space="preserve"> </w:t>
      </w:r>
      <w:r>
        <w:rPr>
          <w:iCs/>
          <w:i/>
        </w:rPr>
        <w:t xml:space="preserve">Marketing Manager</w:t>
      </w:r>
      <w:r>
        <w:t xml:space="preserve"> </w:t>
      </w:r>
      <w:r>
        <w:t xml:space="preserve">navigating Tehran's streets – from managing campaigns around major events like the Nowruz celebrations at venues such as Vahdat Hall to understanding the nuances of social media engagement in Persian-speaking communities.</w:t>
      </w:r>
    </w:p>
    <w:bookmarkEnd w:id="23"/>
    <w:bookmarkStart w:id="24" w:name="Xaff893d73892379692021844a0e6e9d0b3e0777"/>
    <w:p>
      <w:pPr>
        <w:pStyle w:val="Heading2"/>
      </w:pPr>
      <w:r>
        <w:t xml:space="preserve">5. Methodology: Grounded Research for Tehran Context</w:t>
      </w:r>
    </w:p>
    <w:p>
      <w:pPr>
        <w:pStyle w:val="FirstParagraph"/>
      </w:pPr>
      <w:r>
        <w:t xml:space="preserve">This Thesis Proposal employs a mixed-methods approach designed for robustness within the Iran Tehran context:</w:t>
      </w:r>
    </w:p>
    <w:p>
      <w:pPr>
        <w:numPr>
          <w:ilvl w:val="0"/>
          <w:numId w:val="1002"/>
        </w:numPr>
        <w:pStyle w:val="Compact"/>
      </w:pPr>
      <w:r>
        <w:rPr>
          <w:bCs/>
          <w:b/>
        </w:rPr>
        <w:t xml:space="preserve">Qualitative Phase:</w:t>
      </w:r>
      <w:r>
        <w:t xml:space="preserve"> </w:t>
      </w:r>
      <w:r>
        <w:t xml:space="preserve">In-depth, semi-structured interviews (15-20) with experienced Marketing Managers currently leading teams in diverse sectors (retail, FMCG, digital services) across Tehran. Focus: Real-world challenges, strategic decision-making processes, and perceived competency gaps.</w:t>
      </w:r>
    </w:p>
    <w:p>
      <w:pPr>
        <w:numPr>
          <w:ilvl w:val="0"/>
          <w:numId w:val="1002"/>
        </w:numPr>
        <w:pStyle w:val="Compact"/>
      </w:pPr>
      <w:r>
        <w:rPr>
          <w:bCs/>
          <w:b/>
        </w:rPr>
        <w:t xml:space="preserve">Quantitative Phase:</w:t>
      </w:r>
      <w:r>
        <w:t xml:space="preserve"> </w:t>
      </w:r>
      <w:r>
        <w:t xml:space="preserve">Structured online survey distributed to 200+ marketing professionals within Tehran's business community to quantify the importance of specific competencies and measure the correlation between effective Marketing Manager leadership and key business outcomes (brand awareness, customer acquisition cost, market share growth).</w:t>
      </w:r>
    </w:p>
    <w:p>
      <w:pPr>
        <w:numPr>
          <w:ilvl w:val="0"/>
          <w:numId w:val="1002"/>
        </w:numPr>
        <w:pStyle w:val="Compact"/>
      </w:pPr>
      <w:r>
        <w:rPr>
          <w:bCs/>
          <w:b/>
        </w:rPr>
        <w:t xml:space="preserve">Case Study Analysis:</w:t>
      </w:r>
      <w:r>
        <w:t xml:space="preserve"> </w:t>
      </w:r>
      <w:r>
        <w:t xml:space="preserve">Deep dive into 3-5 successful businesses in Tehran where the Marketing Manager's strategic initiatives demonstrably impacted market position, analyzing their approach against the proposed framework.</w:t>
      </w:r>
    </w:p>
    <w:p>
      <w:pPr>
        <w:pStyle w:val="FirstParagraph"/>
      </w:pPr>
      <w:r>
        <w:t xml:space="preserve">The methodology prioritizes access to local expertise within Iran, ensuring data validity and relevance. Ethical considerations regarding research conduct within Iran will be rigorously addressed.</w:t>
      </w:r>
    </w:p>
    <w:bookmarkEnd w:id="24"/>
    <w:bookmarkStart w:id="25" w:name="expected-contribution-significance"/>
    <w:p>
      <w:pPr>
        <w:pStyle w:val="Heading2"/>
      </w:pPr>
      <w:r>
        <w:t xml:space="preserve">6. Expected Contribution &amp; Significance</w:t>
      </w:r>
    </w:p>
    <w:p>
      <w:pPr>
        <w:pStyle w:val="FirstParagraph"/>
      </w:pPr>
      <w:r>
        <w:t xml:space="preserve">This Thesis Proposal directly contributes to the academic field by providing the first substantial body of research dedicated to the strategic role of the Marketing Manager within Iran Tehran's specific market dynamics. The findings will offer practitioners actionable strategies for optimizing marketing leadership in one of Iran's most vital commercial centers. For businesses operating or aspiring to enter Tehran, this research will provide a clear roadmap for structuring and empowering their Marketing Manager function, leading to more effective resource allocation and culturally resonant branding. Crucially, it moves beyond generic advice to deliver solutions intrinsically tied to the realities of</w:t>
      </w:r>
      <w:r>
        <w:t xml:space="preserve"> </w:t>
      </w:r>
      <w:r>
        <w:rPr>
          <w:bCs/>
          <w:b/>
        </w:rPr>
        <w:t xml:space="preserve">Iran Tehran</w:t>
      </w:r>
      <w:r>
        <w:t xml:space="preserve">. The ultimate outcome is a validated framework demonstrating why investing in a strategically positioned</w:t>
      </w:r>
      <w:r>
        <w:t xml:space="preserve"> </w:t>
      </w:r>
      <w:r>
        <w:rPr>
          <w:iCs/>
          <w:i/>
        </w:rPr>
        <w:t xml:space="preserve">Marketing Manager</w:t>
      </w:r>
      <w:r>
        <w:t xml:space="preserve">, deeply embedded in Tehran's context, is not optional but fundamental for sustainable competitive advantage in this critical market.</w:t>
      </w:r>
    </w:p>
    <w:bookmarkEnd w:id="25"/>
    <w:bookmarkStart w:id="26" w:name="Xee64f1c5ce42f014cdf9d6d7b5a8475289c2383"/>
    <w:p>
      <w:pPr>
        <w:pStyle w:val="Heading2"/>
      </w:pPr>
      <w:r>
        <w:t xml:space="preserve">7. Conclusion: The Marketing Manager as Strategic Anchor</w:t>
      </w:r>
    </w:p>
    <w:p>
      <w:pPr>
        <w:pStyle w:val="FirstParagraph"/>
      </w:pPr>
      <w:r>
        <w:t xml:space="preserve">The evolving economic and digital landscape of Iran Tehran demands marketing leadership that is equally adept at navigating local cultural nuances and global best practices. This Thesis Proposal firmly establishes the strategic centrality of the Marketing Manager role within this environment. By focusing intensely on Iran Tehran, conducting rigorous context-specific research, and developing a tailored framework, this study promises to deliver significant value to both academia and industry. It will conclusively demonstrate that in the intricate marketplace of</w:t>
      </w:r>
      <w:r>
        <w:t xml:space="preserve"> </w:t>
      </w:r>
      <w:r>
        <w:rPr>
          <w:bCs/>
          <w:b/>
        </w:rPr>
        <w:t xml:space="preserve">Iran Tehran</w:t>
      </w:r>
      <w:r>
        <w:t xml:space="preserve">, an effective Marketing Manager is not just another job title; they are the indispensable strategic anchor driving successful brand positioning and market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Iran Tehran's Evolving Market Landscape</dc:title>
  <dc:creator/>
  <dc:language>en</dc:language>
  <cp:keywords/>
  <dcterms:created xsi:type="dcterms:W3CDTF">2026-07-17T18:10:04Z</dcterms:created>
  <dcterms:modified xsi:type="dcterms:W3CDTF">2026-07-17T18:10:04Z</dcterms:modified>
</cp:coreProperties>
</file>

<file path=docProps/custom.xml><?xml version="1.0" encoding="utf-8"?>
<Properties xmlns="http://schemas.openxmlformats.org/officeDocument/2006/custom-properties" xmlns:vt="http://schemas.openxmlformats.org/officeDocument/2006/docPropsVTypes"/>
</file>