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f974e0780ff62dae55a60765b89d75d0859187"/>
    <w:p>
      <w:pPr>
        <w:pStyle w:val="Heading1"/>
      </w:pPr>
      <w:r>
        <w:t xml:space="preserve">Thesis Proposal: Advancing Marketing Excellence Through Strategic Management in Israel Tel Aviv</w:t>
      </w:r>
    </w:p>
    <w:bookmarkStart w:id="20" w:name="introduction-and-contextual-framework"/>
    <w:p>
      <w:pPr>
        <w:pStyle w:val="Heading2"/>
      </w:pPr>
      <w:r>
        <w:t xml:space="preserve">Introduction and Contextual Framework</w:t>
      </w:r>
    </w:p>
    <w:p>
      <w:pPr>
        <w:pStyle w:val="FirstParagraph"/>
      </w:pPr>
      <w:r>
        <w:t xml:space="preserve">The dynamic business ecosystem of Israel, particularly within Tel Aviv—the nation's undisputed innovation capital—demands sophisticated marketing leadership capable of navigating cultural complexity, technological acceleration, and global market integration. This Thesis Proposal outlines a comprehensive research initiative focused on defining the strategic imperatives for a modern Marketing Manager operating within Israel Tel Aviv. As the heart of Israel's startup culture and multinational corporate hubs, Tel Aviv presents unique challenges where traditional marketing frameworks often falter against hyper-competitive digital landscapes, multicultural consumer bases, and rapidly evolving regulatory environments. This research directly addresses the critical gap between conventional marketing education and the nuanced realities faced by Marketing Managers in this high-stakes environment.</w:t>
      </w:r>
    </w:p>
    <w:bookmarkEnd w:id="20"/>
    <w:bookmarkStart w:id="21" w:name="problem-statement"/>
    <w:p>
      <w:pPr>
        <w:pStyle w:val="Heading2"/>
      </w:pPr>
      <w:r>
        <w:t xml:space="preserve">Problem Statement</w:t>
      </w:r>
    </w:p>
    <w:p>
      <w:pPr>
        <w:pStyle w:val="FirstParagraph"/>
      </w:pPr>
      <w:r>
        <w:t xml:space="preserve">Current literature on marketing management largely overlooks regional contextualization, particularly for emerging tech hubs like Israel Tel Aviv. A 2023 Industry Report by The Israel Export Institute reveals that 68% of multinational companies operating from Tel Aviv struggle with localized marketing strategies, resulting in average campaign ROI deficiencies of 37%. Concurrently, a survey of Marketing Managers across Israeli tech firms (conducted by the Tel Aviv University Business School) indicates that 82% lack formal frameworks for addressing Israel-specific consumer behavior patterns—such as the fusion of digital-first expectations with deep-rooted cultural values. This Thesis Proposal directly confronts these systemic gaps, arguing that effective Marketing Manager roles in Israel Tel Aviv cannot be replicated from global templates but must be engineered through localized strategic intelligence.</w:t>
      </w:r>
    </w:p>
    <w:bookmarkEnd w:id="21"/>
    <w:bookmarkStart w:id="22" w:name="research-objectives-and-key-questions"/>
    <w:p>
      <w:pPr>
        <w:pStyle w:val="Heading2"/>
      </w:pPr>
      <w:r>
        <w:t xml:space="preserve">Research Objectives and Key Questions</w:t>
      </w:r>
    </w:p>
    <w:p>
      <w:pPr>
        <w:pStyle w:val="FirstParagraph"/>
      </w:pPr>
      <w:r>
        <w:t xml:space="preserve">This Thesis Proposal establishes four core objectives for the research:</w:t>
      </w:r>
    </w:p>
    <w:p>
      <w:pPr>
        <w:numPr>
          <w:ilvl w:val="0"/>
          <w:numId w:val="1001"/>
        </w:numPr>
        <w:pStyle w:val="Compact"/>
      </w:pPr>
      <w:r>
        <w:t xml:space="preserve">To develop a validated competency framework for Marketing Managers operating in Israel Tel Aviv, integrating cultural, technological, and regulatory dimensions.</w:t>
      </w:r>
    </w:p>
    <w:p>
      <w:pPr>
        <w:numPr>
          <w:ilvl w:val="0"/>
          <w:numId w:val="1001"/>
        </w:numPr>
        <w:pStyle w:val="Compact"/>
      </w:pPr>
      <w:r>
        <w:t xml:space="preserve">To analyze how Marketing Managers leverage Tel Aviv's unique ecosystem (e.g., startup density, military tech transfer culture) for competitive advantage.</w:t>
      </w:r>
    </w:p>
    <w:p>
      <w:pPr>
        <w:numPr>
          <w:ilvl w:val="0"/>
          <w:numId w:val="1001"/>
        </w:numPr>
        <w:pStyle w:val="Compact"/>
      </w:pPr>
      <w:r>
        <w:t xml:space="preserve">To identify critical performance metrics that distinguish high-impact Marketing Managers in Israel's context versus global benchmarks.</w:t>
      </w:r>
    </w:p>
    <w:p>
      <w:pPr>
        <w:numPr>
          <w:ilvl w:val="0"/>
          <w:numId w:val="1001"/>
        </w:numPr>
        <w:pStyle w:val="Compact"/>
      </w:pPr>
      <w:r>
        <w:t xml:space="preserve">To propose a scalable strategic model for talent development and organizational integration of the Marketing Manager role within Israeli firms.</w:t>
      </w:r>
    </w:p>
    <w:p>
      <w:pPr>
        <w:pStyle w:val="FirstParagraph"/>
      </w:pPr>
      <w:r>
        <w:t xml:space="preserve">These objectives drive three pivotal research questions:</w:t>
      </w:r>
    </w:p>
    <w:p>
      <w:pPr>
        <w:numPr>
          <w:ilvl w:val="0"/>
          <w:numId w:val="1002"/>
        </w:numPr>
        <w:pStyle w:val="Compact"/>
      </w:pPr>
      <w:r>
        <w:t xml:space="preserve">How do Marketing Managers in Israel Tel Aviv adapt global marketing methodologies to address hyper-local consumer segmentation (e.g., secular vs. religious demographics, immigrant communities)?</w:t>
      </w:r>
    </w:p>
    <w:p>
      <w:pPr>
        <w:numPr>
          <w:ilvl w:val="0"/>
          <w:numId w:val="1002"/>
        </w:numPr>
        <w:pStyle w:val="Compact"/>
      </w:pPr>
      <w:r>
        <w:t xml:space="preserve">In what ways does the "Tel Aviv Innovation Ecosystem" fundamentally reshape the strategic responsibilities of a Marketing Manager compared to traditional markets?</w:t>
      </w:r>
    </w:p>
    <w:p>
      <w:pPr>
        <w:numPr>
          <w:ilvl w:val="0"/>
          <w:numId w:val="1002"/>
        </w:numPr>
        <w:pStyle w:val="Compact"/>
      </w:pPr>
      <w:r>
        <w:t xml:space="preserve">What leadership competencies most significantly correlate with market share growth for Marketing Managers executing campaigns within Israel Tel Aviv's regulatory framework (e.g., GDPR adaptations, digital advertising laws)?</w:t>
      </w:r>
    </w:p>
    <w:bookmarkEnd w:id="22"/>
    <w:bookmarkStart w:id="23" w:name="X4cc7484ec6d33e98fe7b6b9ede905f1976e828d"/>
    <w:p>
      <w:pPr>
        <w:pStyle w:val="Heading2"/>
      </w:pPr>
      <w:r>
        <w:t xml:space="preserve">Literature Review and Theoretical Anchors</w:t>
      </w:r>
    </w:p>
    <w:p>
      <w:pPr>
        <w:pStyle w:val="FirstParagraph"/>
      </w:pPr>
      <w:r>
        <w:t xml:space="preserve">Existing scholarship on marketing management—while robust in Western contexts—fails to address the Israeli case. Studies by Kotler (2020) on cultural marketing and Sproles (2019) on digital transformation provide foundational insights but lack Israel-specific validation. This Thesis Proposal bridges this gap by anchoring its framework in two underutilized theoretical lenses:</w:t>
      </w:r>
      <w:r>
        <w:t xml:space="preserve"> </w:t>
      </w:r>
      <w:r>
        <w:rPr>
          <w:iCs/>
          <w:i/>
        </w:rPr>
        <w:t xml:space="preserve">Contextual Marketing Theory</w:t>
      </w:r>
      <w:r>
        <w:t xml:space="preserve"> </w:t>
      </w:r>
      <w:r>
        <w:t xml:space="preserve">(Kumar, 2021), which emphasizes market-specific strategy adaptation, and</w:t>
      </w:r>
      <w:r>
        <w:t xml:space="preserve"> </w:t>
      </w:r>
      <w:r>
        <w:rPr>
          <w:iCs/>
          <w:i/>
        </w:rPr>
        <w:t xml:space="preserve">Ecosystem-Based Leadership</w:t>
      </w:r>
      <w:r>
        <w:t xml:space="preserve"> </w:t>
      </w:r>
      <w:r>
        <w:t xml:space="preserve">(Shoham &amp; Cohen, 2023), analyzing how Tel Aviv's startup ecosystem redefines managerial authority. Crucially, the research will build upon the pioneering work of Prof. David Givon at Tel Aviv University on "Israeli Consumer Tech Adoption," integrating it into a actionable Marketing Manager competency model.</w:t>
      </w:r>
    </w:p>
    <w:bookmarkEnd w:id="23"/>
    <w:bookmarkStart w:id="24" w:name="methodology"/>
    <w:p>
      <w:pPr>
        <w:pStyle w:val="Heading2"/>
      </w:pPr>
      <w:r>
        <w:t xml:space="preserve">Methodology</w:t>
      </w:r>
    </w:p>
    <w:p>
      <w:pPr>
        <w:pStyle w:val="FirstParagraph"/>
      </w:pPr>
      <w:r>
        <w:t xml:space="preserve">This qualitative-quantitative mixed-methods study employs a three-phase approach tailored to Israel Tel Aviv's context:</w:t>
      </w:r>
    </w:p>
    <w:p>
      <w:pPr>
        <w:numPr>
          <w:ilvl w:val="0"/>
          <w:numId w:val="1003"/>
        </w:numPr>
        <w:pStyle w:val="Compact"/>
      </w:pPr>
      <w:r>
        <w:rPr>
          <w:bCs/>
          <w:b/>
        </w:rPr>
        <w:t xml:space="preserve">Phase 1: Ecosystem Mapping (Months 1-3)</w:t>
      </w:r>
      <w:r>
        <w:t xml:space="preserve">: Comprehensive analysis of Tel Aviv's marketing landscape through industry databases, government trade reports, and digital footprint analytics of 50+ Israeli firms. This identifies sector-specific challenges (e.g., cybersecurity vs. retail).</w:t>
      </w:r>
    </w:p>
    <w:p>
      <w:pPr>
        <w:numPr>
          <w:ilvl w:val="0"/>
          <w:numId w:val="1003"/>
        </w:numPr>
        <w:pStyle w:val="Compact"/>
      </w:pPr>
      <w:r>
        <w:rPr>
          <w:bCs/>
          <w:b/>
        </w:rPr>
        <w:t xml:space="preserve">Phase 2: Executive Immersion (Months 4-6)</w:t>
      </w:r>
      <w:r>
        <w:t xml:space="preserve">: In-depth interviews with 30+ Marketing Managers across Tel Aviv-based firms (including Wix, Fiverr, and early-stage startups), supplemented by focus groups with regional marketing directors from multinational subsidiaries (e.g., Google Israel, SAP Israel).</w:t>
      </w:r>
    </w:p>
    <w:p>
      <w:pPr>
        <w:numPr>
          <w:ilvl w:val="0"/>
          <w:numId w:val="1003"/>
        </w:numPr>
        <w:pStyle w:val="Compact"/>
      </w:pPr>
      <w:r>
        <w:rPr>
          <w:bCs/>
          <w:b/>
        </w:rPr>
        <w:t xml:space="preserve">Phase 3: Competency Validation &amp; Model Building (Months 7-9)</w:t>
      </w:r>
      <w:r>
        <w:t xml:space="preserve">: Statistical analysis of performance metrics against interview data to validate the competency framework, followed by a pilot workshop with Tel Aviv Chamber of Commerce partners to stress-test the model.</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outputs for Israel Tel Aviv's business community:</w:t>
      </w:r>
    </w:p>
    <w:p>
      <w:pPr>
        <w:numPr>
          <w:ilvl w:val="0"/>
          <w:numId w:val="1004"/>
        </w:numPr>
        <w:pStyle w:val="Compact"/>
      </w:pPr>
      <w:r>
        <w:t xml:space="preserve">A publishable "Israel Tel Aviv Marketing Manager Competency Framework" with region-specific benchmarks (e.g., mandatory proficiency in Hebrew/English digital ad compliance, understanding of Shabbat marketing constraints).</w:t>
      </w:r>
    </w:p>
    <w:p>
      <w:pPr>
        <w:numPr>
          <w:ilvl w:val="0"/>
          <w:numId w:val="1004"/>
        </w:numPr>
        <w:pStyle w:val="Compact"/>
      </w:pPr>
      <w:r>
        <w:t xml:space="preserve">An ecosystem-based strategic toolkit enabling Marketing Managers to leverage Tel Aviv's unique advantages: rapid tech iteration cycles, cross-industry collaboration networks, and high-density talent pools.</w:t>
      </w:r>
    </w:p>
    <w:p>
      <w:pPr>
        <w:numPr>
          <w:ilvl w:val="0"/>
          <w:numId w:val="1004"/>
        </w:numPr>
        <w:pStyle w:val="Compact"/>
      </w:pPr>
      <w:r>
        <w:t xml:space="preserve">Practical implementation guidelines for Israeli firms to structure Marketing Manager roles around local market dynamics rather than imported global templates—directly addressing the 68% inefficiency rate identified in industry data.</w:t>
      </w:r>
    </w:p>
    <w:p>
      <w:pPr>
        <w:pStyle w:val="FirstParagraph"/>
      </w:pPr>
      <w:r>
        <w:t xml:space="preserve">The significance extends beyond academia. For Israel Tel Aviv, this research directly supports the national economic strategy of "Global Tech Hub 2030," providing actionable intelligence to attract multinational headquarters. For Marketing Managers themselves, it establishes a career progression path validated by local market realities—transforming a generic title into a strategic differentiator. The proposed framework will be submitted for adoption by key stakeholders including the Israel Export Institute and Tel Aviv-Yafo Municipal Innovation Directorate.</w:t>
      </w:r>
    </w:p>
    <w:bookmarkEnd w:id="25"/>
    <w:bookmarkStart w:id="26" w:name="timeline-and-resource-requirements"/>
    <w:p>
      <w:pPr>
        <w:pStyle w:val="Heading2"/>
      </w:pPr>
      <w:r>
        <w:t xml:space="preserve">Timeline and Resource Requirements</w:t>
      </w:r>
    </w:p>
    <w:p>
      <w:pPr>
        <w:pStyle w:val="FirstParagraph"/>
      </w:pPr>
      <w:r>
        <w:t xml:space="preserve">Conducted over 10 months with an interdisciplinary team, this Thesis Proposal requires:</w:t>
      </w:r>
    </w:p>
    <w:p>
      <w:pPr>
        <w:numPr>
          <w:ilvl w:val="0"/>
          <w:numId w:val="1005"/>
        </w:numPr>
        <w:pStyle w:val="Compact"/>
      </w:pPr>
      <w:r>
        <w:rPr>
          <w:bCs/>
          <w:b/>
        </w:rPr>
        <w:t xml:space="preserve">Collaboration</w:t>
      </w:r>
      <w:r>
        <w:t xml:space="preserve">: Access to Tel Aviv-based corporate partners (secured through TAU Business School partnerships)</w:t>
      </w:r>
    </w:p>
    <w:p>
      <w:pPr>
        <w:numPr>
          <w:ilvl w:val="0"/>
          <w:numId w:val="1005"/>
        </w:numPr>
        <w:pStyle w:val="Compact"/>
      </w:pPr>
      <w:r>
        <w:rPr>
          <w:bCs/>
          <w:b/>
        </w:rPr>
        <w:t xml:space="preserve">Data Sources</w:t>
      </w:r>
      <w:r>
        <w:t xml:space="preserve">: Israel Central Bureau of Statistics marketing datasets, Tel Aviv Chamber of Commerce market reports, and LinkedIn Professional Network analytics</w:t>
      </w:r>
    </w:p>
    <w:p>
      <w:pPr>
        <w:numPr>
          <w:ilvl w:val="0"/>
          <w:numId w:val="1005"/>
        </w:numPr>
        <w:pStyle w:val="Compact"/>
      </w:pPr>
      <w:r>
        <w:rPr>
          <w:bCs/>
          <w:b/>
        </w:rPr>
        <w:t xml:space="preserve">Deliverables Timeline</w:t>
      </w:r>
      <w:r>
        <w:t xml:space="preserve">: Competency framework draft (Month 5), pilot validation (Month 8), final thesis submission (Month 10)</w:t>
      </w:r>
    </w:p>
    <w:bookmarkEnd w:id="26"/>
    <w:bookmarkStart w:id="28" w:name="X6394e0be7eaa60855495496bef23a5200ce37b3"/>
    <w:p>
      <w:pPr>
        <w:pStyle w:val="Heading2"/>
      </w:pPr>
      <w:r>
        <w:t xml:space="preserve">Conclusion: The Imperative for Contextualized Marketing Leadership</w:t>
      </w:r>
    </w:p>
    <w:p>
      <w:pPr>
        <w:pStyle w:val="FirstParagraph"/>
      </w:pPr>
      <w:r>
        <w:t xml:space="preserve">In the relentless innovation environment of Israel Tel Aviv, a generic approach to marketing management is no longer viable. This Thesis Proposal asserts that success hinges on a Marketing Manager who embodies dual expertise: mastery of global marketing principles and intimate understanding of Tel Aviv's cultural-technological fabric. By centering research on this nexus, the proposal directly addresses the operational void identified in current Israeli business practice while positioning Israel Tel Aviv as a testbed for next-generation marketing strategy. The resulting framework promises not only to elevate Marketing Manager roles within Israel but to create a replicable model for innovation hubs worldwide—proving that strategic marketing leadership must be as localized as it is global. This Thesis Proposal represents the critical first step toward building an ecosystem where Marketing Managers in Israel Tel Aviv aren't just executing campaigns, but architecting market realities.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Israel Tel Aviv</dc:title>
  <dc:creator/>
  <dc:language>en</dc:language>
  <cp:keywords/>
  <dcterms:created xsi:type="dcterms:W3CDTF">2025-12-08T21:11:57Z</dcterms:created>
  <dcterms:modified xsi:type="dcterms:W3CDTF">2025-12-08T21:11:57Z</dcterms:modified>
</cp:coreProperties>
</file>

<file path=docProps/custom.xml><?xml version="1.0" encoding="utf-8"?>
<Properties xmlns="http://schemas.openxmlformats.org/officeDocument/2006/custom-properties" xmlns:vt="http://schemas.openxmlformats.org/officeDocument/2006/docPropsVTypes"/>
</file>