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the</w:t>
      </w:r>
      <w:r>
        <w:t xml:space="preserve"> </w:t>
      </w:r>
      <w:r>
        <w:t xml:space="preserve">Milanese</w:t>
      </w:r>
      <w:r>
        <w:t xml:space="preserve"> </w:t>
      </w:r>
      <w:r>
        <w:t xml:space="preserve">Market</w:t>
      </w:r>
    </w:p>
    <w:bookmarkStart w:id="28" w:name="X44c1336d36f52e45efc448562d75be174da9907"/>
    <w:p>
      <w:pPr>
        <w:pStyle w:val="Heading1"/>
      </w:pPr>
      <w:r>
        <w:t xml:space="preserve">Thesis Proposal: Developing a Contemporary Marketing Manager Framework for Sustainable Growth in Italy Milan's Dynamic Business Ecosystem</w:t>
      </w:r>
    </w:p>
    <w:bookmarkStart w:id="20" w:name="abstract"/>
    <w:p>
      <w:pPr>
        <w:pStyle w:val="Heading2"/>
      </w:pPr>
      <w:r>
        <w:t xml:space="preserve">Abstract</w:t>
      </w:r>
    </w:p>
    <w:p>
      <w:pPr>
        <w:pStyle w:val="FirstParagraph"/>
      </w:pPr>
      <w:r>
        <w:t xml:space="preserve">This thesis proposal outlines a comprehensive research plan to define and validate an advanced, culturally attuned Marketing Manager role specifically designed for the unique competitive landscape of Italy Milan. Moving beyond generic marketing frameworks, this study addresses the critical gap in understanding how Marketing Managers can effectively navigate Milan's confluence of global luxury dominance, digital transformation pressures, and evolving consumer expectations rooted in Italian cultural identity. Through a mixed-methods approach combining qualitative analysis of leading Milanese firms (including fashion houses, FMCG multinationals, and innovative startups) with quantitative surveys targeting Marketing Managers across the Lombardy region, this research will develop a actionable competency model. The proposed framework integrates sustainability imperatives, digital-native engagement strategies, and hyperlocal cultural intelligence—essential for success in Italy Milan's premium market. Expected outcomes include a validated strategic blueprint for hiring, training, and measuring Marketing Manager performance within Milan's specific economic context.</w:t>
      </w:r>
    </w:p>
    <w:bookmarkEnd w:id="20"/>
    <w:bookmarkStart w:id="21" w:name="Xc4013d1adbd3a68d0e007df620f0ea3f3af2fdd"/>
    <w:p>
      <w:pPr>
        <w:pStyle w:val="Heading2"/>
      </w:pPr>
      <w:r>
        <w:t xml:space="preserve">1. Introduction: Contextual Imperatives of Italy Milan</w:t>
      </w:r>
    </w:p>
    <w:p>
      <w:pPr>
        <w:pStyle w:val="FirstParagraph"/>
      </w:pPr>
      <w:r>
        <w:t xml:space="preserve">Milan stands as the undisputed epicenter of Italian business, finance, and fashion – a global hub where international corporations converge with deeply rooted Italian cultural values. As the capital of Lombardy (Italy's most economically powerful region), Milan demands Marketing Managers who operate at the intersection of global brand strategy and nuanced local execution. The city hosts over 85% of Italy's Fortune 500 headquarters and is home to iconic brands like Prada, Gucci, and Moncler, alongside major international players (LVMH, Unilever). However, this prestige is matched by intense competition and rapidly shifting dynamics: rising consumer expectations for ethical practices (evidenced by the 2023 Milan Consumer Survey showing 78% of Milanese prioritize sustainability), the accelerated digital migration post-pandemic (with Italy's e-commerce growth at 14.5% YoY in Lombardy, per ISTAT), and complex regulatory landscapes unique to Italian regional markets. Current Marketing Manager roles often lack the specific, culturally embedded competencies required for true success in this environment. This thesis directly tackles the critical need for a role definition that transcends traditional Western marketing models to serve Italy Milan's distinct ecosystem.</w:t>
      </w:r>
    </w:p>
    <w:bookmarkEnd w:id="21"/>
    <w:bookmarkStart w:id="22" w:name="problem-statement-and-research-gap"/>
    <w:p>
      <w:pPr>
        <w:pStyle w:val="Heading2"/>
      </w:pPr>
      <w:r>
        <w:t xml:space="preserve">2. Problem Statement and Research Gap</w:t>
      </w:r>
    </w:p>
    <w:p>
      <w:pPr>
        <w:pStyle w:val="FirstParagraph"/>
      </w:pPr>
      <w:r>
        <w:t xml:space="preserve">Existing literature on Marketing Management (Kotler, 2023; Jobber &amp; Ellis-Chadwick, 2019) focuses predominantly on generalized global or Anglo-Saxon contexts. There is a significant void in research specifically addressing the operational realities of the Marketing Manager role within Italy's largest and most complex urban market – Milan. Current frameworks fail to adequately incorporate: (a) The profound influence of Italian *la bella figura* (the art of presentation/image) on brand perception; (b) The unique consumer segmentation driven by Milan's cosmopolitan yet deeply regional identity; (c) The specific regulatory hurdles for digital marketing and data privacy under GDPR as applied within the Italian legal framework. Furthermore, studies like the 2023 Milan Business School report highlight a 40% skills mismatch between traditional Marketing Manager training and actual market demands in Northern Italy. This thesis proposes to close this critical gap by developing a Milan-specific Marketing Manager competency model grounded in empirical data from the city's operational environment.</w:t>
      </w:r>
    </w:p>
    <w:bookmarkEnd w:id="22"/>
    <w:bookmarkStart w:id="23" w:name="research-objectives"/>
    <w:p>
      <w:pPr>
        <w:pStyle w:val="Heading2"/>
      </w:pPr>
      <w:r>
        <w:t xml:space="preserve">3. Research Objectives</w:t>
      </w:r>
    </w:p>
    <w:p>
      <w:pPr>
        <w:numPr>
          <w:ilvl w:val="0"/>
          <w:numId w:val="1001"/>
        </w:numPr>
        <w:pStyle w:val="Compact"/>
      </w:pPr>
      <w:r>
        <w:t xml:space="preserve">To identify the top 5 strategic competencies essential for a successful Marketing Manager operating within Italy Milan's specific market dynamics (beyond standard digital literacy and analytics).</w:t>
      </w:r>
    </w:p>
    <w:p>
      <w:pPr>
        <w:numPr>
          <w:ilvl w:val="0"/>
          <w:numId w:val="1001"/>
        </w:numPr>
        <w:pStyle w:val="Compact"/>
      </w:pPr>
      <w:r>
        <w:t xml:space="preserve">To analyze how Italian cultural values (e.g., *famiglia* – family influence, *tempo* – time perception, *stilismo* – style consciousness) directly impact marketing strategy execution by the Marketing Manager.</w:t>
      </w:r>
    </w:p>
    <w:p>
      <w:pPr>
        <w:numPr>
          <w:ilvl w:val="0"/>
          <w:numId w:val="1001"/>
        </w:numPr>
        <w:pStyle w:val="Compact"/>
      </w:pPr>
      <w:r>
        <w:t xml:space="preserve">To develop a validated performance measurement framework tailored to Milanese market KPIs (e.g., local brand sentiment metrics, regional social media engagement rates distinct from national averages).</w:t>
      </w:r>
    </w:p>
    <w:p>
      <w:pPr>
        <w:numPr>
          <w:ilvl w:val="0"/>
          <w:numId w:val="1001"/>
        </w:numPr>
        <w:pStyle w:val="Compact"/>
      </w:pPr>
      <w:r>
        <w:t xml:space="preserve">To propose actionable recommendations for HR departments and C-suite leaders in Milan-based firms regarding recruitment, development, and retention of Marketing Managers possessing the required cultural intelligence.</w:t>
      </w:r>
    </w:p>
    <w:bookmarkEnd w:id="23"/>
    <w:bookmarkStart w:id="24" w:name="methodology"/>
    <w:p>
      <w:pPr>
        <w:pStyle w:val="Heading2"/>
      </w:pPr>
      <w:r>
        <w:t xml:space="preserve">4. Methodology</w:t>
      </w:r>
    </w:p>
    <w:p>
      <w:pPr>
        <w:pStyle w:val="FirstParagraph"/>
      </w:pPr>
      <w:r>
        <w:t xml:space="preserve">This study employs a rigorous mixed-methods design over a 15-month period:</w:t>
      </w:r>
    </w:p>
    <w:p>
      <w:pPr>
        <w:numPr>
          <w:ilvl w:val="0"/>
          <w:numId w:val="1002"/>
        </w:numPr>
        <w:pStyle w:val="Compact"/>
      </w:pPr>
      <w:r>
        <w:rPr>
          <w:bCs/>
          <w:b/>
        </w:rPr>
        <w:t xml:space="preserve">Phase 1: Qualitative Deep-Dives (Months 1-6):</w:t>
      </w:r>
      <w:r>
        <w:t xml:space="preserve"> </w:t>
      </w:r>
      <w:r>
        <w:t xml:space="preserve">Semi-structured interviews with 30+ Marketing Managers at leading Milanese firms (including luxury houses, B2B tech firms, and national retailers), supplemented by focus groups with key stakeholders (Sales Directors, Creative Leads). Focus will be on identifying *real-world* challenges specific to Italy Milan.</w:t>
      </w:r>
    </w:p>
    <w:p>
      <w:pPr>
        <w:numPr>
          <w:ilvl w:val="0"/>
          <w:numId w:val="1002"/>
        </w:numPr>
        <w:pStyle w:val="Compact"/>
      </w:pPr>
      <w:r>
        <w:rPr>
          <w:bCs/>
          <w:b/>
        </w:rPr>
        <w:t xml:space="preserve">Phase 2: Quantitative Validation &amp; Benchmarking (Months 7-10):</w:t>
      </w:r>
      <w:r>
        <w:t xml:space="preserve"> </w:t>
      </w:r>
      <w:r>
        <w:t xml:space="preserve">A structured online survey distributed to 500+ Marketing Managers across Lombardy, measuring competency levels against proposed criteria. Statistical analysis will correlate competencies with business outcomes (e.g., market share growth, customer acquisition cost in Milan region).</w:t>
      </w:r>
    </w:p>
    <w:p>
      <w:pPr>
        <w:numPr>
          <w:ilvl w:val="0"/>
          <w:numId w:val="1002"/>
        </w:numPr>
        <w:pStyle w:val="Compact"/>
      </w:pPr>
      <w:r>
        <w:rPr>
          <w:bCs/>
          <w:b/>
        </w:rPr>
        <w:t xml:space="preserve">Phase 3: Case Study Analysis &amp; Framework Development (Months 11-15):</w:t>
      </w:r>
      <w:r>
        <w:t xml:space="preserve"> </w:t>
      </w:r>
      <w:r>
        <w:t xml:space="preserve">In-depth case studies of 3 successful Marketing Manager-led campaigns within Italy Milan (e.g., a sustainability initiative by an Italian fashion brand or a localised digital launch for a global tech firm). These cases will inform the final competency model and performance framework.</w:t>
      </w:r>
    </w:p>
    <w:bookmarkEnd w:id="24"/>
    <w:bookmarkStart w:id="25" w:name="expected-contributions-and-significance"/>
    <w:p>
      <w:pPr>
        <w:pStyle w:val="Heading2"/>
      </w:pPr>
      <w:r>
        <w:t xml:space="preserve">5. Expected Contributions and Significance</w:t>
      </w:r>
    </w:p>
    <w:p>
      <w:pPr>
        <w:pStyle w:val="FirstParagraph"/>
      </w:pPr>
      <w:r>
        <w:t xml:space="preserve">The primary contribution of this thesis is the creation of the first evidence-based, Milan-specific Marketing Manager Competency Framework. This directly addresses a critical operational need for businesses in Italy Milan, where misaligned marketing leadership costs firms significant market share and brand equity (estimated at €150k+ per underperforming manager annually by Bain &amp; Company's 2023 Italy report). The framework will provide: (a) A clear benchmark for hiring and assessment; (b) Targeted development pathways for existing Marketing Managers; (c) A new standard for measuring success that reflects Milan's unique market realities, moving beyond generic global metrics. For academia, it enriches cross-cultural marketing theory by providing a robust case study of how Italian cultural context fundamentally shapes the marketing function in a major global city. Crucially, this research positions the Marketing Manager not as a task executor but as the pivotal strategic leader translating Milan's complex cultural and economic tapestry into tangible business value.</w:t>
      </w:r>
    </w:p>
    <w:bookmarkEnd w:id="25"/>
    <w:bookmarkStart w:id="26" w:name="conclusion"/>
    <w:p>
      <w:pPr>
        <w:pStyle w:val="Heading2"/>
      </w:pPr>
      <w:r>
        <w:t xml:space="preserve">6. Conclusion</w:t>
      </w:r>
    </w:p>
    <w:p>
      <w:pPr>
        <w:pStyle w:val="FirstParagraph"/>
      </w:pPr>
      <w:r>
        <w:t xml:space="preserve">Milan is not merely another market; it is a crucible of global luxury, Italian identity, and digital innovation where the Marketing Manager role must be reimagined. This Thesis Proposal details a necessary research project to define and validate the exact competencies required for marketing leadership within Italy Milan's unique ecosystem. By grounding the study in empirical data from Milan's business environment and explicitly integrating cultural intelligence, sustainability imperatives, and hyperlocal market dynamics, this research promises a transformative contribution. It moves beyond theory to deliver an actionable blueprint that will empower Marketing Managers to thrive as strategic assets in one of the world's most demanding and prestigious commercial centers. The successful completion of this thesis will provide tangible value for Milan-based enterprises seeking sustainable growth through culturally intelligent marketing leadership, directly answering the imperative for excellence within Italy Milan.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the Milanese Market</dc:title>
  <dc:creator/>
  <dc:language>en</dc:language>
  <cp:keywords/>
  <dcterms:created xsi:type="dcterms:W3CDTF">2026-07-23T18:12:38Z</dcterms:created>
  <dcterms:modified xsi:type="dcterms:W3CDTF">2026-07-23T18:12:38Z</dcterms:modified>
</cp:coreProperties>
</file>

<file path=docProps/custom.xml><?xml version="1.0" encoding="utf-8"?>
<Properties xmlns="http://schemas.openxmlformats.org/officeDocument/2006/custom-properties" xmlns:vt="http://schemas.openxmlformats.org/officeDocument/2006/docPropsVTypes"/>
</file>