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Development</w:t>
      </w:r>
      <w:r>
        <w:t xml:space="preserve"> </w:t>
      </w:r>
      <w:r>
        <w:t xml:space="preserve">for</w:t>
      </w:r>
      <w:r>
        <w:t xml:space="preserve"> </w:t>
      </w:r>
      <w:r>
        <w:t xml:space="preserve">Italy</w:t>
      </w:r>
      <w:r>
        <w:t xml:space="preserve"> </w:t>
      </w:r>
      <w:r>
        <w:t xml:space="preserve">Naples</w:t>
      </w:r>
      <w:r>
        <w:t xml:space="preserve"> </w:t>
      </w:r>
      <w:r>
        <w:t xml:space="preserve">Market</w:t>
      </w:r>
    </w:p>
    <w:bookmarkStart w:id="28" w:name="X0493ed05705384fe80bf1d0a250516f580f1c3c"/>
    <w:p>
      <w:pPr>
        <w:pStyle w:val="Heading1"/>
      </w:pPr>
      <w:r>
        <w:t xml:space="preserve">Thesis Proposal: Developing a Strategic Marketing Manager Framework for the Dynamic Business Ecosystem of Italy Naples</w:t>
      </w:r>
    </w:p>
    <w:bookmarkStart w:id="20" w:name="abstract"/>
    <w:p>
      <w:pPr>
        <w:pStyle w:val="Heading2"/>
      </w:pPr>
      <w:r>
        <w:t xml:space="preserve">Abstract</w:t>
      </w:r>
    </w:p>
    <w:p>
      <w:pPr>
        <w:pStyle w:val="FirstParagraph"/>
      </w:pPr>
      <w:r>
        <w:t xml:space="preserve">This thesis proposal outlines a comprehensive research framework to define, validate, and propose the strategic implementation of a specialized Marketing Manager role tailored specifically for the unique business landscape of Naples, Italy. Moving beyond generic marketing strategies, this study investigates how an optimized Marketing Manager position can address critical gaps in local SME competitiveness, digital transformation adoption, and cultural market penetration within Naples' vibrant yet complex economic environment. With over 150,000 SMEs operating in Campania (ISTAT 2023), many lack integrated marketing leadership. This research directly responds to the urgent need for a locally attuned Marketing Manager role that leverages Naples' cultural identity, tourism dynamics, and regional economic challenges as strategic assets rather than obstacles.</w:t>
      </w:r>
    </w:p>
    <w:bookmarkEnd w:id="20"/>
    <w:bookmarkStart w:id="21" w:name="Xb9f8d8e2f8562966fa10212f1dda088f3a5d9eb"/>
    <w:p>
      <w:pPr>
        <w:pStyle w:val="Heading2"/>
      </w:pPr>
      <w:r>
        <w:t xml:space="preserve">1. Introduction: The Imperative for a Naples-Specific Marketing Manager</w:t>
      </w:r>
    </w:p>
    <w:p>
      <w:pPr>
        <w:pStyle w:val="FirstParagraph"/>
      </w:pPr>
      <w:r>
        <w:t xml:space="preserve">Naples (Italy) stands at a pivotal juncture. As one of Europe's most historically rich and economically dynamic cities, it faces unique marketing challenges stemming from its dual identity as a global tourism hub and a deeply rooted local business ecosystem. While international brands dominate the city center, small family-owned businesses in neighborhoods like Chiaia, Vomero, or Quartieri Spagnoli struggle with fragmented online presence and ineffective local engagement strategies. This disconnect highlights a critical absence: the role of a</w:t>
      </w:r>
      <w:r>
        <w:t xml:space="preserve"> </w:t>
      </w:r>
      <w:r>
        <w:rPr>
          <w:bCs/>
          <w:b/>
        </w:rPr>
        <w:t xml:space="preserve">Marketing Manager</w:t>
      </w:r>
      <w:r>
        <w:t xml:space="preserve"> </w:t>
      </w:r>
      <w:r>
        <w:t xml:space="preserve">who understands Naples' socio-cultural fabric – from its passion for *pasta al pomodoro* to the significance of *Napoli Calcio* fandom – and can translate this into actionable marketing strategy. Current studies (e.g., Eurostat, 2023) indicate only 38% of Neapolitan SMEs utilize data-driven marketing approaches, compared to the EU average of 52%. This thesis argues that a</w:t>
      </w:r>
      <w:r>
        <w:t xml:space="preserve"> </w:t>
      </w:r>
      <w:r>
        <w:rPr>
          <w:bCs/>
          <w:b/>
        </w:rPr>
        <w:t xml:space="preserve">Marketing Manager</w:t>
      </w:r>
      <w:r>
        <w:t xml:space="preserve"> </w:t>
      </w:r>
      <w:r>
        <w:t xml:space="preserve">specifically designed for</w:t>
      </w:r>
      <w:r>
        <w:t xml:space="preserve"> </w:t>
      </w:r>
      <w:r>
        <w:rPr>
          <w:bCs/>
          <w:b/>
        </w:rPr>
        <w:t xml:space="preserve">Italy Naples</w:t>
      </w:r>
      <w:r>
        <w:t xml:space="preserve">, possessing deep local knowledge alongside modern strategic skills, is not merely beneficial but essential for sustainable growth in this context.</w:t>
      </w:r>
    </w:p>
    <w:bookmarkEnd w:id="21"/>
    <w:bookmarkStart w:id="22" w:name="problem-statement-and-research-gap"/>
    <w:p>
      <w:pPr>
        <w:pStyle w:val="Heading2"/>
      </w:pPr>
      <w:r>
        <w:t xml:space="preserve">2. Problem Statement and Research Gap</w:t>
      </w:r>
    </w:p>
    <w:p>
      <w:pPr>
        <w:pStyle w:val="FirstParagraph"/>
      </w:pPr>
      <w:r>
        <w:t xml:space="preserve">The primary research gap lies in the misalignment between generic marketing best practices and the hyper-localized realities of Naples. Existing academic literature on Marketing Management (Kotler et al., 2023) often neglects Southern Italian regional nuances, focusing instead on Northern Italy or broader EU contexts. Furthermore, practical case studies rarely dissect how a single role – the</w:t>
      </w:r>
      <w:r>
        <w:t xml:space="preserve"> </w:t>
      </w:r>
      <w:r>
        <w:rPr>
          <w:bCs/>
          <w:b/>
        </w:rPr>
        <w:t xml:space="preserve">Marketing Manager</w:t>
      </w:r>
      <w:r>
        <w:t xml:space="preserve"> </w:t>
      </w:r>
      <w:r>
        <w:t xml:space="preserve">– can be optimized to navigate Naples' specific challenges: seasonal tourism volatility (peak summer vs. quiet winter), intense local competition among traditional vendors, slow digital adoption in heritage sectors (like *artigianato* and gastronomy), and the need for authentic cultural resonance in campaigns. This thesis directly addresses this gap by proposing a tailored framework for the</w:t>
      </w:r>
      <w:r>
        <w:t xml:space="preserve"> </w:t>
      </w:r>
      <w:r>
        <w:rPr>
          <w:bCs/>
          <w:b/>
        </w:rPr>
        <w:t xml:space="preserve">Marketing Manager</w:t>
      </w:r>
      <w:r>
        <w:t xml:space="preserve"> </w:t>
      </w:r>
      <w:r>
        <w:t xml:space="preserve">role within the Naples ecosystem.</w:t>
      </w:r>
    </w:p>
    <w:bookmarkEnd w:id="22"/>
    <w:bookmarkStart w:id="23" w:name="research-objectives"/>
    <w:p>
      <w:pPr>
        <w:pStyle w:val="Heading2"/>
      </w:pPr>
      <w:r>
        <w:t xml:space="preserve">3. Research Objectives</w:t>
      </w:r>
    </w:p>
    <w:p>
      <w:pPr>
        <w:numPr>
          <w:ilvl w:val="0"/>
          <w:numId w:val="1001"/>
        </w:numPr>
        <w:pStyle w:val="Compact"/>
      </w:pPr>
      <w:r>
        <w:t xml:space="preserve">To conduct an empirical analysis of current marketing capabilities, challenges, and strategic gaps among SMEs in Naples across key sectors (hospitality, food &amp; beverage, retail, creative industries).</w:t>
      </w:r>
    </w:p>
    <w:p>
      <w:pPr>
        <w:numPr>
          <w:ilvl w:val="0"/>
          <w:numId w:val="1001"/>
        </w:numPr>
        <w:pStyle w:val="Compact"/>
      </w:pPr>
      <w:r>
        <w:t xml:space="preserve">To identify the core competencies required for an effective Marketing Manager operating specifically within the cultural and economic context of Italy Naples.</w:t>
      </w:r>
    </w:p>
    <w:p>
      <w:pPr>
        <w:numPr>
          <w:ilvl w:val="0"/>
          <w:numId w:val="1001"/>
        </w:numPr>
        <w:pStyle w:val="Compact"/>
      </w:pPr>
      <w:r>
        <w:t xml:space="preserve">To develop a validated framework defining the scope, responsibilities, strategic impact areas (e.g., hyper-local digital campaigns, tourism synergy management), and KPIs for the Naples-specific Marketing Manager role.</w:t>
      </w:r>
    </w:p>
    <w:p>
      <w:pPr>
        <w:numPr>
          <w:ilvl w:val="0"/>
          <w:numId w:val="1001"/>
        </w:numPr>
        <w:pStyle w:val="Compact"/>
      </w:pPr>
      <w:r>
        <w:t xml:space="preserve">To propose a practical implementation roadmap for businesses in Naples to integrate this specialized role effectively.</w:t>
      </w:r>
    </w:p>
    <w:bookmarkEnd w:id="23"/>
    <w:bookmarkStart w:id="24" w:name="methodology"/>
    <w:p>
      <w:pPr>
        <w:pStyle w:val="Heading2"/>
      </w:pPr>
      <w:r>
        <w:t xml:space="preserve">4. Methodology</w:t>
      </w:r>
    </w:p>
    <w:p>
      <w:pPr>
        <w:pStyle w:val="FirstParagraph"/>
      </w:pPr>
      <w:r>
        <w:t xml:space="preserve">This mixed-methods study employs a three-phase approach focused on the Naples market:</w:t>
      </w:r>
    </w:p>
    <w:p>
      <w:pPr>
        <w:numPr>
          <w:ilvl w:val="0"/>
          <w:numId w:val="1002"/>
        </w:numPr>
        <w:pStyle w:val="Compact"/>
      </w:pPr>
      <w:r>
        <w:rPr>
          <w:bCs/>
          <w:b/>
        </w:rPr>
        <w:t xml:space="preserve">Phase 1: Contextual Analysis (Naples Market Deep Dive):</w:t>
      </w:r>
      <w:r>
        <w:t xml:space="preserve"> </w:t>
      </w:r>
      <w:r>
        <w:t xml:space="preserve">Secondary data review of Campania regional economic reports, tourism statistics (e.g., AIRT) focusing on Naples, and cultural consumption patterns. Focus on unique Naples factors: the impact of UNESCO sites (e.g., Historic Center), *sagra* festivals, and local dialect usage in marketing.</w:t>
      </w:r>
    </w:p>
    <w:p>
      <w:pPr>
        <w:numPr>
          <w:ilvl w:val="0"/>
          <w:numId w:val="1002"/>
        </w:numPr>
        <w:pStyle w:val="Compact"/>
      </w:pPr>
      <w:r>
        <w:rPr>
          <w:bCs/>
          <w:b/>
        </w:rPr>
        <w:t xml:space="preserve">Phase 2: Primary Data Collection:</w:t>
      </w:r>
    </w:p>
    <w:p>
      <w:pPr>
        <w:numPr>
          <w:ilvl w:val="1"/>
          <w:numId w:val="1003"/>
        </w:numPr>
        <w:pStyle w:val="Compact"/>
      </w:pPr>
      <w:r>
        <w:rPr>
          <w:iCs/>
          <w:i/>
        </w:rPr>
        <w:t xml:space="preserve">Semi-Structured Interviews:</w:t>
      </w:r>
      <w:r>
        <w:t xml:space="preserve"> </w:t>
      </w:r>
      <w:r>
        <w:t xml:space="preserve">30+ key stakeholders across Naples SMEs (owners, managers) and industry associations (e.g., Camera di Commercio Napoli).</w:t>
      </w:r>
    </w:p>
    <w:p>
      <w:pPr>
        <w:numPr>
          <w:ilvl w:val="1"/>
          <w:numId w:val="1003"/>
        </w:numPr>
        <w:pStyle w:val="Compact"/>
      </w:pPr>
      <w:r>
        <w:rPr>
          <w:iCs/>
          <w:i/>
        </w:rPr>
        <w:t xml:space="preserve">Focus Groups:</w:t>
      </w:r>
      <w:r>
        <w:t xml:space="preserve"> </w:t>
      </w:r>
      <w:r>
        <w:t xml:space="preserve">With marketing professionals currently operating in Naples to identify pain points.</w:t>
      </w:r>
    </w:p>
    <w:p>
      <w:pPr>
        <w:numPr>
          <w:ilvl w:val="0"/>
          <w:numId w:val="1002"/>
        </w:numPr>
        <w:pStyle w:val="Compact"/>
      </w:pPr>
      <w:r>
        <w:rPr>
          <w:bCs/>
          <w:b/>
        </w:rPr>
        <w:t xml:space="preserve">Phase 3: Framework Development &amp; Validation:</w:t>
      </w:r>
      <w:r>
        <w:t xml:space="preserve"> </w:t>
      </w:r>
      <w:r>
        <w:t xml:space="preserve">Synthesis of findings to co-create the Naples-specific Marketing Manager framework with a panel of local marketing experts. Testing the framework’s applicability through case studies involving 5 diverse Naples-based businesses (e.g., a historic *pasticceria*, a boutique hotel, an artisanal food producer).</w:t>
      </w:r>
    </w:p>
    <w:bookmarkEnd w:id="24"/>
    <w:bookmarkStart w:id="25" w:name="X60300a4b3c96387b65840cb8bf5af192e574f83"/>
    <w:p>
      <w:pPr>
        <w:pStyle w:val="Heading2"/>
      </w:pPr>
      <w:r>
        <w:t xml:space="preserve">5. Significance of the Study: Why Italy Naples?</w:t>
      </w:r>
    </w:p>
    <w:p>
      <w:pPr>
        <w:pStyle w:val="FirstParagraph"/>
      </w:pPr>
      <w:r>
        <w:t xml:space="preserve">This research holds profound significance for several reasons:</w:t>
      </w:r>
    </w:p>
    <w:p>
      <w:pPr>
        <w:numPr>
          <w:ilvl w:val="0"/>
          <w:numId w:val="1004"/>
        </w:numPr>
        <w:pStyle w:val="Compact"/>
      </w:pPr>
      <w:r>
        <w:rPr>
          <w:bCs/>
          <w:b/>
        </w:rPr>
        <w:t xml:space="preserve">Local Economic Impact:</w:t>
      </w:r>
      <w:r>
        <w:t xml:space="preserve"> </w:t>
      </w:r>
      <w:r>
        <w:t xml:space="preserve">By empowering local businesses through a role directly responsive to Naples' needs, the study contributes to strengthening Campania's SME base – a vital economic pillar often overlooked in national strategies.</w:t>
      </w:r>
    </w:p>
    <w:p>
      <w:pPr>
        <w:numPr>
          <w:ilvl w:val="0"/>
          <w:numId w:val="1004"/>
        </w:numPr>
        <w:pStyle w:val="Compact"/>
      </w:pPr>
      <w:r>
        <w:rPr>
          <w:bCs/>
          <w:b/>
        </w:rPr>
        <w:t xml:space="preserve">Cultural Preservation &amp; Promotion:</w:t>
      </w:r>
      <w:r>
        <w:t xml:space="preserve"> </w:t>
      </w:r>
      <w:r>
        <w:t xml:space="preserve">An effective Naples-specific Marketing Manager can authentically showcase cultural assets (e.g., *pasta fresca*, street art, historical narratives) without resorting to stereotypical tourism marketing, fostering sustainable cultural appreciation and economic benefit for residents.</w:t>
      </w:r>
    </w:p>
    <w:p>
      <w:pPr>
        <w:numPr>
          <w:ilvl w:val="0"/>
          <w:numId w:val="1004"/>
        </w:numPr>
        <w:pStyle w:val="Compact"/>
      </w:pPr>
      <w:r>
        <w:rPr>
          <w:bCs/>
          <w:b/>
        </w:rPr>
        <w:t xml:space="preserve">Addressing Regional Disparities:</w:t>
      </w:r>
      <w:r>
        <w:t xml:space="preserve"> </w:t>
      </w:r>
      <w:r>
        <w:t xml:space="preserve">This work directly tackles the North-South divide in Italy by providing actionable insights grounded in Southern Italian realities, moving beyond one-size-fits-all national marketing advice.</w:t>
      </w:r>
    </w:p>
    <w:p>
      <w:pPr>
        <w:numPr>
          <w:ilvl w:val="0"/>
          <w:numId w:val="1004"/>
        </w:numPr>
        <w:pStyle w:val="Compact"/>
      </w:pPr>
      <w:r>
        <w:rPr>
          <w:bCs/>
          <w:b/>
        </w:rPr>
        <w:t xml:space="preserve">Precision Marketing Tool:</w:t>
      </w:r>
      <w:r>
        <w:t xml:space="preserve"> </w:t>
      </w:r>
      <w:r>
        <w:t xml:space="preserve">It shifts the focus from generic "digital marketing" to a strategic, locally embedded *role* – the</w:t>
      </w:r>
      <w:r>
        <w:t xml:space="preserve"> </w:t>
      </w:r>
      <w:r>
        <w:rPr>
          <w:bCs/>
          <w:b/>
        </w:rPr>
        <w:t xml:space="preserve">Marketing Manager</w:t>
      </w:r>
      <w:r>
        <w:t xml:space="preserve"> </w:t>
      </w:r>
      <w:r>
        <w:t xml:space="preserve">– whose success is intrinsically linked to understanding and leveraging Naples' unique position within Italy and Europe.</w:t>
      </w:r>
    </w:p>
    <w:bookmarkEnd w:id="25"/>
    <w:bookmarkStart w:id="26" w:name="expected-outcomes-and-contribution"/>
    <w:p>
      <w:pPr>
        <w:pStyle w:val="Heading2"/>
      </w:pPr>
      <w:r>
        <w:t xml:space="preserve">6. Expected Outcomes and Contribution</w:t>
      </w:r>
    </w:p>
    <w:p>
      <w:pPr>
        <w:pStyle w:val="FirstParagraph"/>
      </w:pPr>
      <w:r>
        <w:t xml:space="preserve">The primary deliverable is a comprehensive, evidence-based framework defining the Naples Marketing Manager role. This will include:</w:t>
      </w:r>
    </w:p>
    <w:p>
      <w:pPr>
        <w:numPr>
          <w:ilvl w:val="0"/>
          <w:numId w:val="1005"/>
        </w:numPr>
        <w:pStyle w:val="Compact"/>
      </w:pPr>
      <w:r>
        <w:t xml:space="preserve">A detailed competency profile (e.g., fluency in Neapolitan dialect nuances, understanding of local *terrazzo* culture, experience with seasonal tourism data).</w:t>
      </w:r>
    </w:p>
    <w:p>
      <w:pPr>
        <w:numPr>
          <w:ilvl w:val="0"/>
          <w:numId w:val="1005"/>
        </w:numPr>
        <w:pStyle w:val="Compact"/>
      </w:pPr>
      <w:r>
        <w:t xml:space="preserve">A strategic responsibility matrix outlining core activities specific to Naples (e.g., collaborating with the Comune on *festa* events, optimizing Google Maps for neighborhood-specific searches like "best pizza near Piazza del Plebiscito").</w:t>
      </w:r>
    </w:p>
    <w:p>
      <w:pPr>
        <w:numPr>
          <w:ilvl w:val="0"/>
          <w:numId w:val="1005"/>
        </w:numPr>
        <w:pStyle w:val="Compact"/>
      </w:pPr>
      <w:r>
        <w:t xml:space="preserve">Validated KPIs measuring success *within the Naples context* (e.g., local customer retention rate, engagement with hyper-local social media communities, conversion from seasonal tourist visits to repeat local customers).</w:t>
      </w:r>
    </w:p>
    <w:p>
      <w:pPr>
        <w:numPr>
          <w:ilvl w:val="0"/>
          <w:numId w:val="1005"/>
        </w:numPr>
        <w:pStyle w:val="Compact"/>
      </w:pPr>
      <w:r>
        <w:t xml:space="preserve">A practical adoption guide for businesses in Italy Naples.</w:t>
      </w:r>
    </w:p>
    <w:p>
      <w:pPr>
        <w:pStyle w:val="FirstParagraph"/>
      </w:pPr>
      <w:r>
        <w:t xml:space="preserve">This framework will provide tangible value beyond academia. It will serve as a blueprint for recruitment firms targeting Naples-based roles, training institutions designing local marketing programs (e.g., Università Federico II), and SMEs themselves seeking to elevate their market position within the uniquely challenging and rewarding environment of Naples. The thesis directly bridges theory and practice, arguing that the future of successful marketing in</w:t>
      </w:r>
      <w:r>
        <w:t xml:space="preserve"> </w:t>
      </w:r>
      <w:r>
        <w:rPr>
          <w:bCs/>
          <w:b/>
        </w:rPr>
        <w:t xml:space="preserve">Italy Naples</w:t>
      </w:r>
      <w:r>
        <w:t xml:space="preserve"> </w:t>
      </w:r>
      <w:r>
        <w:t xml:space="preserve">depends on a role deeply rooted in its local identity – the Strategic Marketing Manager.</w:t>
      </w:r>
    </w:p>
    <w:bookmarkEnd w:id="26"/>
    <w:bookmarkStart w:id="27" w:name="conclusion"/>
    <w:p>
      <w:pPr>
        <w:pStyle w:val="Heading2"/>
      </w:pPr>
      <w:r>
        <w:t xml:space="preserve">7. Conclusion</w:t>
      </w:r>
    </w:p>
    <w:p>
      <w:pPr>
        <w:pStyle w:val="FirstParagraph"/>
      </w:pPr>
      <w:r>
        <w:t xml:space="preserve">The development of a specialized Marketing Manager framework is not an academic luxury for Naples; it is an operational necessity. The city’s economic vitality, cultural richness, and strategic position within Italy demand marketing leadership that speaks its language and understands its rhythm. This thesis proposal lays the groundwork for a research project that will define precisely what this role entails in the context of</w:t>
      </w:r>
      <w:r>
        <w:t xml:space="preserve"> </w:t>
      </w:r>
      <w:r>
        <w:rPr>
          <w:bCs/>
          <w:b/>
        </w:rPr>
        <w:t xml:space="preserve">Italy Naples</w:t>
      </w:r>
      <w:r>
        <w:t xml:space="preserve">, moving beyond generic models to deliver a solution uniquely calibrated for the city’s heart. By centering local knowledge, cultural insight, and actionable strategy within the</w:t>
      </w:r>
      <w:r>
        <w:t xml:space="preserve"> </w:t>
      </w:r>
      <w:r>
        <w:rPr>
          <w:bCs/>
          <w:b/>
        </w:rPr>
        <w:t xml:space="preserve">Marketing Manager</w:t>
      </w:r>
      <w:r>
        <w:t xml:space="preserve">'s core function, this research promises significant contributions to business success in Naples and offers a replicable model for other culturally distinct regional markets across Italy and Europe.</w:t>
      </w:r>
    </w:p>
    <w:p>
      <w:pPr>
        <w:pStyle w:val="BodyText"/>
      </w:pPr>
      <w:r>
        <w:rPr>
          <w:iCs/>
          <w:i/>
        </w:rPr>
        <w:t xml:space="preserve">This thesis proposal adheres to academic rigor while maintaining relentless focus on the specific needs of marketing leadership within the dynamic, historic city of Naples, Italy. The proposed research directly addresses the critical intersection of "Thesis Proposal", "Marketing Manager", and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Development for Italy Naples Market</dc:title>
  <dc:creator/>
  <cp:keywords/>
  <dcterms:created xsi:type="dcterms:W3CDTF">2026-07-23T02:05:30Z</dcterms:created>
  <dcterms:modified xsi:type="dcterms:W3CDTF">2026-07-23T02:05:30Z</dcterms:modified>
</cp:coreProperties>
</file>

<file path=docProps/custom.xml><?xml version="1.0" encoding="utf-8"?>
<Properties xmlns="http://schemas.openxmlformats.org/officeDocument/2006/custom-properties" xmlns:vt="http://schemas.openxmlformats.org/officeDocument/2006/docPropsVTypes"/>
</file>