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Global</w:t>
      </w:r>
      <w:r>
        <w:t xml:space="preserve"> </w:t>
      </w:r>
      <w:r>
        <w:t xml:space="preserve">Brands</w:t>
      </w:r>
      <w:r>
        <w:t xml:space="preserve"> </w:t>
      </w:r>
      <w:r>
        <w:t xml:space="preserve">in</w:t>
      </w:r>
      <w:r>
        <w:t xml:space="preserve"> </w:t>
      </w:r>
      <w:r>
        <w:t xml:space="preserve">Japan</w:t>
      </w:r>
      <w:r>
        <w:t xml:space="preserve"> </w:t>
      </w:r>
      <w:r>
        <w:t xml:space="preserve">Tokyo</w:t>
      </w:r>
    </w:p>
    <w:bookmarkStart w:id="29" w:name="X4d8f2978481258dae891fc4294068be42bfe22f"/>
    <w:p>
      <w:pPr>
        <w:pStyle w:val="Heading1"/>
      </w:pPr>
      <w:r>
        <w:t xml:space="preserve">Thesis Proposal: The Evolving Role of the Marketing Manager in Navigating Competitive Dynamics for Global Brands within Japan Tokyo's Market Ecosystem</w:t>
      </w:r>
    </w:p>
    <w:bookmarkStart w:id="20" w:name="abstract"/>
    <w:p>
      <w:pPr>
        <w:pStyle w:val="Heading2"/>
      </w:pPr>
      <w:r>
        <w:t xml:space="preserve">Abstract</w:t>
      </w:r>
    </w:p>
    <w:p>
      <w:pPr>
        <w:pStyle w:val="FirstParagraph"/>
      </w:pPr>
      <w:r>
        <w:t xml:space="preserve">This Thesis Proposal outlines a comprehensive research study examining the critical role of the Marketing Manager within multinational corporations operating specifically in Tokyo, Japan. Focusing on the unique cultural, economic, and technological landscape of Tokyo as the epicenter of Japanese business, this research addresses a significant gap in understanding how effective Marketing Managers can drive brand success through culturally intelligent strategies. The study will investigate key challenges including navigating complex corporate hierarchies (</w:t>
      </w:r>
      <w:r>
        <w:rPr>
          <w:iCs/>
          <w:i/>
        </w:rPr>
        <w:t xml:space="preserve">keiretsu</w:t>
      </w:r>
      <w:r>
        <w:t xml:space="preserve"> </w:t>
      </w:r>
      <w:r>
        <w:t xml:space="preserve">networks), adapting to hyper-competitive digital consumer behavior (particularly among Gen Z and Millennials in Tokyo), and integrating</w:t>
      </w:r>
      <w:r>
        <w:t xml:space="preserve"> </w:t>
      </w:r>
      <w:r>
        <w:rPr>
          <w:iCs/>
          <w:i/>
        </w:rPr>
        <w:t xml:space="preserve">omotenashi</w:t>
      </w:r>
      <w:r>
        <w:t xml:space="preserve"> </w:t>
      </w:r>
      <w:r>
        <w:t xml:space="preserve">(selfless hospitality) into global marketing frameworks. This research directly contributes to academic discourse on international marketing while providing actionable insights for Marketing Managers seeking sustainable growth in Japan's most dynamic market.</w:t>
      </w:r>
    </w:p>
    <w:bookmarkEnd w:id="20"/>
    <w:bookmarkStart w:id="21" w:name="X491959f749c076f489754baafcc4fa55edfc37a"/>
    <w:p>
      <w:pPr>
        <w:pStyle w:val="Heading2"/>
      </w:pPr>
      <w:r>
        <w:t xml:space="preserve">1. Introduction: The Imperative of Contextual Marketing in Tokyo</w:t>
      </w:r>
    </w:p>
    <w:p>
      <w:pPr>
        <w:pStyle w:val="FirstParagraph"/>
      </w:pPr>
      <w:r>
        <w:t xml:space="preserve">The position of the Marketing Manager within Japan's business environment demands nuanced expertise far exceeding traditional global marketing roles. Tokyo, as the world's largest metropolitan economy and a cultural innovation hub, presents unparalleled opportunities alongside intense competition. This Thesis Proposal argues that success for a Marketing Manager in Tokyo is fundamentally contingent upon deep localization strategies rather than simply replicating Western campaigns. The Japanese market, particularly Tokyo's dense urban consumer base characterized by high expectations for quality (</w:t>
      </w:r>
      <w:r>
        <w:rPr>
          <w:iCs/>
          <w:i/>
        </w:rPr>
        <w:t xml:space="preserve">shokunin kishitsu</w:t>
      </w:r>
      <w:r>
        <w:t xml:space="preserve">) and relationship depth (</w:t>
      </w:r>
      <w:r>
        <w:rPr>
          <w:iCs/>
          <w:i/>
        </w:rPr>
        <w:t xml:space="preserve">ningyō</w:t>
      </w:r>
      <w:r>
        <w:t xml:space="preserve">), necessitates a Marketing Manager who understands the intricate balance between global brand consistency and hyper-local adaptation. Failure to master this duality results in market entry failures, as evidenced by numerous global brands that underestimated Tokyo's sophisticated consumer sentiment.</w:t>
      </w:r>
    </w:p>
    <w:bookmarkEnd w:id="21"/>
    <w:bookmarkStart w:id="22" w:name="problem-statement"/>
    <w:p>
      <w:pPr>
        <w:pStyle w:val="Heading2"/>
      </w:pPr>
      <w:r>
        <w:t xml:space="preserve">2. Problem Statement</w:t>
      </w:r>
    </w:p>
    <w:p>
      <w:pPr>
        <w:pStyle w:val="FirstParagraph"/>
      </w:pPr>
      <w:r>
        <w:t xml:space="preserve">Despite Japan's economic significance, multinational corporations often struggle with their Marketing Manager roles in Tokyo due to three critical gaps:</w:t>
      </w:r>
      <w:r>
        <w:t xml:space="preserve"> </w:t>
      </w:r>
      <w:r>
        <w:t xml:space="preserve">(1) A persistent disconnect between headquarters' marketing strategies and the specific cultural context of Tokyo consumers;</w:t>
      </w:r>
      <w:r>
        <w:t xml:space="preserve"> </w:t>
      </w:r>
      <w:r>
        <w:t xml:space="preserve">(2) Inadequate training for Marketing Managers on navigating Japan's unique business etiquette (</w:t>
      </w:r>
      <w:r>
        <w:rPr>
          <w:iCs/>
          <w:i/>
        </w:rPr>
        <w:t xml:space="preserve">reigi</w:t>
      </w:r>
      <w:r>
        <w:t xml:space="preserve">) and decision-making processes;</w:t>
      </w:r>
      <w:r>
        <w:t xml:space="preserve"> </w:t>
      </w:r>
      <w:r>
        <w:t xml:space="preserve">(3) Over-reliance on digital metrics without sufficient understanding of offline consumer touchpoints vital in Tokyo's integrated retail ecosystem. Current academic literature lacks focused, empirical studies on the *operational realities* faced by Marketing Managers specifically within Tokyo's competitive environment, leading to suboptimal brand positioning and resource allocation for global brands.</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for the research:</w:t>
      </w:r>
    </w:p>
    <w:p>
      <w:pPr>
        <w:numPr>
          <w:ilvl w:val="0"/>
          <w:numId w:val="1001"/>
        </w:numPr>
        <w:pStyle w:val="Compact"/>
      </w:pPr>
      <w:r>
        <w:t xml:space="preserve">To identify and analyze the core competencies most valued by senior leadership for Marketing Managers operating in Tokyo, Japan.</w:t>
      </w:r>
    </w:p>
    <w:p>
      <w:pPr>
        <w:numPr>
          <w:ilvl w:val="0"/>
          <w:numId w:val="1001"/>
        </w:numPr>
        <w:pStyle w:val="Compact"/>
      </w:pPr>
      <w:r>
        <w:t xml:space="preserve">To map the distinct consumer behavior patterns of Tokyo's key demographics (e.g., young urban professionals in Shibuya, families in Minato) and correlate them with effective marketing tactics employed by successful Marketing Managers.</w:t>
      </w:r>
    </w:p>
    <w:p>
      <w:pPr>
        <w:numPr>
          <w:ilvl w:val="0"/>
          <w:numId w:val="1001"/>
        </w:numPr>
        <w:pStyle w:val="Compact"/>
      </w:pPr>
      <w:r>
        <w:t xml:space="preserve">To evaluate how the Marketing Manager role adapts to leverage Tokyo's unique digital infrastructure (e.g., dominance of LINE over WhatsApp, specific social media trends on TikTok Japan) versus global platforms.</w:t>
      </w:r>
    </w:p>
    <w:p>
      <w:pPr>
        <w:numPr>
          <w:ilvl w:val="0"/>
          <w:numId w:val="1001"/>
        </w:numPr>
        <w:pStyle w:val="Compact"/>
      </w:pPr>
      <w:r>
        <w:t xml:space="preserve">To assess the impact of cultural intelligence training on a Marketing Manager's ability to navigate Japanese business relationships (</w:t>
      </w:r>
      <w:r>
        <w:rPr>
          <w:iCs/>
          <w:i/>
        </w:rPr>
        <w:t xml:space="preserve">kankei</w:t>
      </w:r>
      <w:r>
        <w:t xml:space="preserve">) and secure cross-departmental buy-in in Tokyo offices.</w:t>
      </w:r>
    </w:p>
    <w:bookmarkEnd w:id="23"/>
    <w:bookmarkStart w:id="24" w:name="X864585badc1aa46253b3a92e0eaa58781dc8b32"/>
    <w:p>
      <w:pPr>
        <w:pStyle w:val="Heading2"/>
      </w:pPr>
      <w:r>
        <w:t xml:space="preserve">4. Methodology: A Mixed-Methods Approach for Tokyo Context</w:t>
      </w:r>
    </w:p>
    <w:p>
      <w:pPr>
        <w:pStyle w:val="FirstParagraph"/>
      </w:pPr>
      <w:r>
        <w:t xml:space="preserve">This research will employ a sequential mixed-methods design tailored to the Japan Tokyo context:</w:t>
      </w:r>
    </w:p>
    <w:p>
      <w:pPr>
        <w:numPr>
          <w:ilvl w:val="0"/>
          <w:numId w:val="1002"/>
        </w:numPr>
        <w:pStyle w:val="Compact"/>
      </w:pPr>
      <w:r>
        <w:rPr>
          <w:bCs/>
          <w:b/>
        </w:rPr>
        <w:t xml:space="preserve">Phase 1: Qualitative Exploration (3 months):</w:t>
      </w:r>
      <w:r>
        <w:t xml:space="preserve"> </w:t>
      </w:r>
      <w:r>
        <w:t xml:space="preserve">Conduct in-depth, semi-structured interviews with 15+ experienced Marketing Managers currently based in Tokyo across diverse industries (e.g., consumer electronics, FMCG, luxury goods). Focus will center on their daily challenges, decision-making processes within Japanese corporate structures, and examples of culturally resonant campaigns. Interviews will be conducted in English or Japanese (with professional translation), adhering to strict ethical guidelines for Japanese participants.</w:t>
      </w:r>
    </w:p>
    <w:p>
      <w:pPr>
        <w:numPr>
          <w:ilvl w:val="0"/>
          <w:numId w:val="1002"/>
        </w:numPr>
        <w:pStyle w:val="Compact"/>
      </w:pPr>
      <w:r>
        <w:rPr>
          <w:bCs/>
          <w:b/>
        </w:rPr>
        <w:t xml:space="preserve">Phase 2: Quantitative Validation (2 months):</w:t>
      </w:r>
      <w:r>
        <w:t xml:space="preserve"> </w:t>
      </w:r>
      <w:r>
        <w:t xml:space="preserve">Develop and deploy a survey targeting Marketing Managers across Tokyo-based subsidiaries of global firms. The survey will quantify the perceived importance of specific competencies, channel effectiveness, and the impact of cultural training on campaign ROI within Tokyo.</w:t>
      </w:r>
    </w:p>
    <w:p>
      <w:pPr>
        <w:numPr>
          <w:ilvl w:val="0"/>
          <w:numId w:val="1002"/>
        </w:numPr>
        <w:pStyle w:val="Compact"/>
      </w:pPr>
      <w:r>
        <w:rPr>
          <w:bCs/>
          <w:b/>
        </w:rPr>
        <w:t xml:space="preserve">Phase 3: Case Study Analysis (2 months):</w:t>
      </w:r>
      <w:r>
        <w:t xml:space="preserve"> </w:t>
      </w:r>
      <w:r>
        <w:t xml:space="preserve">Perform detailed case studies on two successful recent marketing campaigns executed by Marketing Managers in Tokyo (e.g., a localised product launch or a social media campaign) against benchmark metrics and competitor activity.</w:t>
      </w:r>
    </w:p>
    <w:bookmarkEnd w:id="24"/>
    <w:bookmarkStart w:id="25" w:name="expected-contribution-to-knowledge"/>
    <w:p>
      <w:pPr>
        <w:pStyle w:val="Heading2"/>
      </w:pPr>
      <w:r>
        <w:t xml:space="preserve">5. Expected Contribution to Knowledge</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It will provide the first empirically grounded framework detailing the specific, context-dependent skill set required of a Marketing Manager in Tokyo, moving beyond generic "Japan marketing" advice. The findings will enrich international marketing theory with Japan-specific insights on consumer psychology and organizational behavior within Tokyo's unique ecosystem.</w:t>
      </w:r>
    </w:p>
    <w:p>
      <w:pPr>
        <w:numPr>
          <w:ilvl w:val="0"/>
          <w:numId w:val="1003"/>
        </w:numPr>
        <w:pStyle w:val="Compact"/>
      </w:pPr>
      <w:r>
        <w:rPr>
          <w:bCs/>
          <w:b/>
        </w:rPr>
        <w:t xml:space="preserve">Practical:</w:t>
      </w:r>
      <w:r>
        <w:t xml:space="preserve"> </w:t>
      </w:r>
      <w:r>
        <w:t xml:space="preserve">The research will deliver actionable recommendations for global companies seeking to hire or develop effective Marketing Managers for the Tokyo market, including specific training modules on Japanese business culture (</w:t>
      </w:r>
      <w:r>
        <w:rPr>
          <w:iCs/>
          <w:i/>
        </w:rPr>
        <w:t xml:space="preserve">shakai</w:t>
      </w:r>
      <w:r>
        <w:t xml:space="preserve">) and communication styles. It will also provide a benchmarking tool for assessing the effectiveness of marketing strategies within Tokyo's distinct competitive landscape.</w:t>
      </w:r>
    </w:p>
    <w:p>
      <w:pPr>
        <w:numPr>
          <w:ilvl w:val="0"/>
          <w:numId w:val="1003"/>
        </w:numPr>
        <w:pStyle w:val="Compact"/>
      </w:pPr>
      <w:r>
        <w:rPr>
          <w:bCs/>
          <w:b/>
        </w:rPr>
        <w:t xml:space="preserve">Industry:</w:t>
      </w:r>
      <w:r>
        <w:t xml:space="preserve"> </w:t>
      </w:r>
      <w:r>
        <w:t xml:space="preserve">By highlighting how successful Marketing Managers navigate Tokyo's nuances (e.g., leveraging local partnerships over direct digital ads, understanding seasonal cultural events like</w:t>
      </w:r>
      <w:r>
        <w:t xml:space="preserve"> </w:t>
      </w:r>
      <w:r>
        <w:rPr>
          <w:iCs/>
          <w:i/>
        </w:rPr>
        <w:t xml:space="preserve">O-bon</w:t>
      </w:r>
      <w:r>
        <w:t xml:space="preserve">), this study will directly inform best practices for market entry and growth strategies in one of the world's most sophisticated consumer markets.</w:t>
      </w:r>
    </w:p>
    <w:bookmarkEnd w:id="25"/>
    <w:bookmarkStart w:id="26" w:name="significance-of-focus-on-japan-tokyo"/>
    <w:p>
      <w:pPr>
        <w:pStyle w:val="Heading2"/>
      </w:pPr>
      <w:r>
        <w:t xml:space="preserve">6. Significance of Focus on Japan Tokyo</w:t>
      </w:r>
    </w:p>
    <w:p>
      <w:pPr>
        <w:pStyle w:val="FirstParagraph"/>
      </w:pPr>
      <w:r>
        <w:t xml:space="preserve">The specificity of "Japan Tokyo" is paramount. While Japan has a national culture, Tokyo functions as a distinct microcosm with its own pace, trends, and consumer expectations that often differ significantly from other regions (e.g., Osaka's more direct style or rural areas' slower adoption). This research deliberately focuses on the capital because:</w:t>
      </w:r>
    </w:p>
    <w:p>
      <w:pPr>
        <w:numPr>
          <w:ilvl w:val="0"/>
          <w:numId w:val="1004"/>
        </w:numPr>
        <w:pStyle w:val="Compact"/>
      </w:pPr>
      <w:r>
        <w:t xml:space="preserve">Tokyo hosts over 10 million consumers and 60% of Japan's Fortune Global 500 headquarters.</w:t>
      </w:r>
    </w:p>
    <w:p>
      <w:pPr>
        <w:numPr>
          <w:ilvl w:val="0"/>
          <w:numId w:val="1004"/>
        </w:numPr>
        <w:pStyle w:val="Compact"/>
      </w:pPr>
      <w:r>
        <w:t xml:space="preserve">It is the epicenter of digital innovation and early-adopter behavior in Japan, making it crucial for testing modern marketing strategies.</w:t>
      </w:r>
    </w:p>
    <w:p>
      <w:pPr>
        <w:numPr>
          <w:ilvl w:val="0"/>
          <w:numId w:val="1004"/>
        </w:numPr>
        <w:pStyle w:val="Compact"/>
      </w:pPr>
      <w:r>
        <w:t xml:space="preserve">Operating successfully in Tokyo serves as a critical proving ground for broader national market strategy within Japan.</w:t>
      </w:r>
    </w:p>
    <w:bookmarkEnd w:id="26"/>
    <w:bookmarkStart w:id="27" w:name="conclusion"/>
    <w:p>
      <w:pPr>
        <w:pStyle w:val="Heading2"/>
      </w:pPr>
      <w:r>
        <w:t xml:space="preserve">7. Conclusion</w:t>
      </w:r>
    </w:p>
    <w:p>
      <w:pPr>
        <w:pStyle w:val="FirstParagraph"/>
      </w:pPr>
      <w:r>
        <w:t xml:space="preserve">This Thesis Proposal delineates a necessary investigation into the pivotal role of the Marketing Manager within the complex, high-stakes environment of Japan's Tokyo market. It moves beyond superficial observations to uncover the operational realities and strategic imperatives defining success for this critical position. By grounding research in Tokyo's specific cultural and economic dynamics – from</w:t>
      </w:r>
      <w:r>
        <w:t xml:space="preserve"> </w:t>
      </w:r>
      <w:r>
        <w:rPr>
          <w:iCs/>
          <w:i/>
        </w:rPr>
        <w:t xml:space="preserve">wa</w:t>
      </w:r>
      <w:r>
        <w:t xml:space="preserve"> </w:t>
      </w:r>
      <w:r>
        <w:t xml:space="preserve">(harmony) in team collaboration to the hyper-competitiveness of Akihabara – this study will generate knowledge vital for global marketers seeking genuine resonance, not just presence, within Japan. The findings will empower organizations to move beyond generic marketing approaches and equip their Marketing Managers with the precise tools needed to thrive in Tokyo's vibrant and demanding marketplace, ultimately driving measurable business value through culturally intelligent marketing execution.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Global Brands in Japan Tokyo</dc:title>
  <dc:creator/>
  <dc:language>en</dc:language>
  <cp:keywords/>
  <dcterms:created xsi:type="dcterms:W3CDTF">2026-07-21T07:32:47Z</dcterms:created>
  <dcterms:modified xsi:type="dcterms:W3CDTF">2026-07-21T07:32:47Z</dcterms:modified>
</cp:coreProperties>
</file>

<file path=docProps/custom.xml><?xml version="1.0" encoding="utf-8"?>
<Properties xmlns="http://schemas.openxmlformats.org/officeDocument/2006/custom-properties" xmlns:vt="http://schemas.openxmlformats.org/officeDocument/2006/docPropsVTypes"/>
</file>