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Kuwait</w:t>
      </w:r>
      <w:r>
        <w:t xml:space="preserve"> </w:t>
      </w:r>
      <w:r>
        <w:t xml:space="preserve">City's</w:t>
      </w:r>
      <w:r>
        <w:t xml:space="preserve"> </w:t>
      </w:r>
      <w:r>
        <w:t xml:space="preserve">Evolving</w:t>
      </w:r>
      <w:r>
        <w:t xml:space="preserve"> </w:t>
      </w:r>
      <w:r>
        <w:t xml:space="preserve">Market</w:t>
      </w:r>
      <w:r>
        <w:t xml:space="preserve"> </w:t>
      </w:r>
      <w:r>
        <w:t xml:space="preserve">Landscape</w:t>
      </w:r>
    </w:p>
    <w:bookmarkStart w:id="29" w:name="X7ebcb9e771ac4c7b862d66c685d48efbcacca27"/>
    <w:p>
      <w:pPr>
        <w:pStyle w:val="Heading1"/>
      </w:pPr>
      <w:r>
        <w:t xml:space="preserve">Thesis Proposal: The Strategic Role and Impact of the Marketing Manager in Contemporary Business Operations within Kuwait City, State of Kuwait</w:t>
      </w:r>
    </w:p>
    <w:bookmarkStart w:id="20" w:name="abstract"/>
    <w:p>
      <w:pPr>
        <w:pStyle w:val="Heading2"/>
      </w:pPr>
      <w:r>
        <w:t xml:space="preserve">Abstract</w:t>
      </w:r>
    </w:p>
    <w:p>
      <w:pPr>
        <w:pStyle w:val="FirstParagraph"/>
      </w:pPr>
      <w:r>
        <w:t xml:space="preserve">This Thesis Proposal outlines a comprehensive research project investigating the critical functions, challenges, and strategic contributions of the Marketing Manager within the dynamic commercial ecosystem of Kuwait City. As Kuwait accelerates its economic diversification under Vision 2035 and navigates a rapidly transforming digital consumer landscape, understanding the specific competencies required of the Marketing Manager becomes paramount. This study will analyze how effective Marketing Managers drive brand positioning, customer engagement, and sustainable growth in the unique context of Kuwait Kuwait City, addressing a significant gap in localized academic research on marketing leadership within this pivotal Gulf market.</w:t>
      </w:r>
    </w:p>
    <w:bookmarkEnd w:id="20"/>
    <w:bookmarkStart w:id="21" w:name="introduction-problem-statement"/>
    <w:p>
      <w:pPr>
        <w:pStyle w:val="Heading2"/>
      </w:pPr>
      <w:r>
        <w:t xml:space="preserve">1. Introduction &amp; Problem Statement</w:t>
      </w:r>
    </w:p>
    <w:p>
      <w:pPr>
        <w:pStyle w:val="FirstParagraph"/>
      </w:pPr>
      <w:r>
        <w:t xml:space="preserve">The business environment of Kuwait City is experiencing unprecedented transformation. Driven by national economic diversification goals, rising digital adoption (with Kuwait ranking among the highest smartphone penetration rates in the GCC at 94%), and evolving consumer expectations shaped by regional and global trends, organizations face intensified competitive pressures. Despite this, there is a notable lack of empirical research specifically examining the operational realities and strategic impact of the Marketing Manager role within Kuwait City's diverse business sector—from multinational corporations to indigenous SMEs operating within Kuwait. This gap impedes effective talent development, strategic planning, and organizational performance optimization in a market where cultural nuances significantly influence marketing effectiveness. The central problem this Thesis Proposal addresses is:</w:t>
      </w:r>
      <w:r>
        <w:t xml:space="preserve"> </w:t>
      </w:r>
      <w:r>
        <w:rPr>
          <w:bCs/>
          <w:b/>
        </w:rPr>
        <w:t xml:space="preserve">How can organizations in Kuwait City optimize the strategic contribution of the Marketing Manager to achieve sustainable competitive advantage amid rapid market evolution?</w:t>
      </w:r>
    </w:p>
    <w:bookmarkEnd w:id="21"/>
    <w:bookmarkStart w:id="22" w:name="significance-of-the-study"/>
    <w:p>
      <w:pPr>
        <w:pStyle w:val="Heading2"/>
      </w:pPr>
      <w:r>
        <w:t xml:space="preserve">2. Significance of the Study</w:t>
      </w:r>
    </w:p>
    <w:p>
      <w:pPr>
        <w:pStyle w:val="FirstParagraph"/>
      </w:pPr>
      <w:r>
        <w:t xml:space="preserve">The significance of this research for Kuwait City's business community and academic landscape is multi-faceted:</w:t>
      </w:r>
    </w:p>
    <w:p>
      <w:pPr>
        <w:numPr>
          <w:ilvl w:val="0"/>
          <w:numId w:val="1001"/>
        </w:numPr>
        <w:pStyle w:val="Compact"/>
      </w:pPr>
      <w:r>
        <w:rPr>
          <w:bCs/>
          <w:b/>
        </w:rPr>
        <w:t xml:space="preserve">For Organizations in Kuwait City:</w:t>
      </w:r>
      <w:r>
        <w:t xml:space="preserve"> </w:t>
      </w:r>
      <w:r>
        <w:t xml:space="preserve">Provides actionable insights to refine job descriptions, recruitment criteria, training programs, and performance metrics specifically tailored for the Marketing Manager role within the Kuwaiti context.</w:t>
      </w:r>
    </w:p>
    <w:p>
      <w:pPr>
        <w:numPr>
          <w:ilvl w:val="0"/>
          <w:numId w:val="1001"/>
        </w:numPr>
        <w:pStyle w:val="Compact"/>
      </w:pPr>
      <w:r>
        <w:rPr>
          <w:bCs/>
          <w:b/>
        </w:rPr>
        <w:t xml:space="preserve">For Academic Development:</w:t>
      </w:r>
      <w:r>
        <w:t xml:space="preserve"> </w:t>
      </w:r>
      <w:r>
        <w:t xml:space="preserve">Contributes original research to marketing literature focused on the Gulf Cooperation Council (GCC), particularly filling a void regarding leadership roles in a market with distinct cultural, economic, and regulatory frameworks unlike Western or other regional models.</w:t>
      </w:r>
    </w:p>
    <w:p>
      <w:pPr>
        <w:numPr>
          <w:ilvl w:val="0"/>
          <w:numId w:val="1001"/>
        </w:numPr>
        <w:pStyle w:val="Compact"/>
      </w:pPr>
      <w:r>
        <w:rPr>
          <w:bCs/>
          <w:b/>
        </w:rPr>
        <w:t xml:space="preserve">For Kuwaiti Workforce &amp; Vision 2035:</w:t>
      </w:r>
      <w:r>
        <w:t xml:space="preserve"> </w:t>
      </w:r>
      <w:r>
        <w:t xml:space="preserve">Supports national goals by fostering locally relevant marketing expertise, enhancing the strategic value of the Marketing Manager role, and contributing to the development of a more sophisticated domestic marketing talent pool essential for economic diversification.</w:t>
      </w:r>
    </w:p>
    <w:bookmarkEnd w:id="22"/>
    <w:bookmarkStart w:id="23" w:name="literature-review-gaps-in-kuwait-context"/>
    <w:p>
      <w:pPr>
        <w:pStyle w:val="Heading2"/>
      </w:pPr>
      <w:r>
        <w:t xml:space="preserve">3. Literature Review: Gaps in Kuwait Context</w:t>
      </w:r>
    </w:p>
    <w:p>
      <w:pPr>
        <w:pStyle w:val="FirstParagraph"/>
      </w:pPr>
      <w:r>
        <w:t xml:space="preserve">Existing literature on marketing management is abundant but largely focused on Western or generalized emerging markets. While studies exist on Gulf consumer behavior (e.g., Al-Saadi &amp; Khan, 2019) and digital marketing trends in the GCC (Ahmed et al., 2021), there is a critical dearth of research specifically examining the</w:t>
      </w:r>
      <w:r>
        <w:t xml:space="preserve"> </w:t>
      </w:r>
      <w:r>
        <w:rPr>
          <w:bCs/>
          <w:b/>
        </w:rPr>
        <w:t xml:space="preserve">Marketing Manager</w:t>
      </w:r>
      <w:r>
        <w:t xml:space="preserve"> </w:t>
      </w:r>
      <w:r>
        <w:t xml:space="preserve">as a strategic actor within Kuwait City's unique socio-economic fabric. Key gaps include:</w:t>
      </w:r>
    </w:p>
    <w:p>
      <w:pPr>
        <w:numPr>
          <w:ilvl w:val="0"/>
          <w:numId w:val="1002"/>
        </w:numPr>
        <w:pStyle w:val="Compact"/>
      </w:pPr>
      <w:r>
        <w:t xml:space="preserve">Limited focus on how cultural factors (e.g., family influence in decision-making, Ramadan marketing cycles, gender dynamics in B2B/B2C) directly shape the Marketing Manager's daily strategies and leadership challenges within Kuwait City.</w:t>
      </w:r>
    </w:p>
    <w:p>
      <w:pPr>
        <w:numPr>
          <w:ilvl w:val="0"/>
          <w:numId w:val="1002"/>
        </w:numPr>
        <w:pStyle w:val="Compact"/>
      </w:pPr>
      <w:r>
        <w:t xml:space="preserve">Insufficient analysis of the evolving skillset required for the Marketing Manager beyond traditional advertising and promotion, particularly in data analytics, digital transformation leadership, and navigating Kuwait's specific regulatory environment (e.g., Ministry of Commerce regulations).</w:t>
      </w:r>
    </w:p>
    <w:p>
      <w:pPr>
        <w:numPr>
          <w:ilvl w:val="0"/>
          <w:numId w:val="1002"/>
        </w:numPr>
        <w:pStyle w:val="Compact"/>
      </w:pPr>
      <w:r>
        <w:t xml:space="preserve">A lack of empirical evidence linking specific Marketing Manager competencies to tangible business outcomes (market share growth, brand equity lift) within Kuwait City organizations.</w:t>
      </w:r>
    </w:p>
    <w:bookmarkEnd w:id="23"/>
    <w:bookmarkStart w:id="24" w:name="research-objectives-questions"/>
    <w:p>
      <w:pPr>
        <w:pStyle w:val="Heading2"/>
      </w:pPr>
      <w:r>
        <w:t xml:space="preserve">4. Research Objectives &amp; Questions</w:t>
      </w:r>
    </w:p>
    <w:p>
      <w:pPr>
        <w:pStyle w:val="FirstParagraph"/>
      </w:pPr>
      <w:r>
        <w:t xml:space="preserve">This Thesis aims to develop a contextually relevant framework for the effective operation of the</w:t>
      </w:r>
      <w:r>
        <w:t xml:space="preserve"> </w:t>
      </w:r>
      <w:r>
        <w:rPr>
          <w:bCs/>
          <w:b/>
        </w:rPr>
        <w:t xml:space="preserve">Marketing Manager</w:t>
      </w:r>
      <w:r>
        <w:t xml:space="preserve"> </w:t>
      </w:r>
      <w:r>
        <w:t xml:space="preserve">in Kuwait City. Specific objectives are:</w:t>
      </w:r>
    </w:p>
    <w:p>
      <w:pPr>
        <w:numPr>
          <w:ilvl w:val="0"/>
          <w:numId w:val="1003"/>
        </w:numPr>
        <w:pStyle w:val="Compact"/>
      </w:pPr>
      <w:r>
        <w:t xml:space="preserve">To identify and analyze the core strategic competencies most valued by senior leadership for Marketing Managers operating within Kuwait City enterprises.</w:t>
      </w:r>
    </w:p>
    <w:p>
      <w:pPr>
        <w:numPr>
          <w:ilvl w:val="0"/>
          <w:numId w:val="1003"/>
        </w:numPr>
        <w:pStyle w:val="Compact"/>
      </w:pPr>
      <w:r>
        <w:t xml:space="preserve">To assess the primary challenges faced by Marketing Managers in implementing effective strategies within Kuwait's cultural and regulatory environment.</w:t>
      </w:r>
    </w:p>
    <w:p>
      <w:pPr>
        <w:numPr>
          <w:ilvl w:val="0"/>
          <w:numId w:val="1003"/>
        </w:numPr>
        <w:pStyle w:val="Compact"/>
      </w:pPr>
      <w:r>
        <w:t xml:space="preserve">To evaluate the direct impact of specific Marketing Manager initiatives (e.g., digital channel strategy, localized brand campaigns) on key performance indicators (KPIs) like customer acquisition cost, retention rate, and market share within the Kuwait City market.</w:t>
      </w:r>
    </w:p>
    <w:p>
      <w:pPr>
        <w:numPr>
          <w:ilvl w:val="0"/>
          <w:numId w:val="1003"/>
        </w:numPr>
        <w:pStyle w:val="Compact"/>
      </w:pPr>
      <w:r>
        <w:t xml:space="preserve">To develop a practical competency framework and strategic guidelines specifically designed for the Marketing Manager role in Kuwait City.</w:t>
      </w:r>
    </w:p>
    <w:bookmarkEnd w:id="24"/>
    <w:bookmarkStart w:id="25" w:name="methodology"/>
    <w:p>
      <w:pPr>
        <w:pStyle w:val="Heading2"/>
      </w:pPr>
      <w:r>
        <w:t xml:space="preserve">5. Methodology</w:t>
      </w:r>
    </w:p>
    <w:p>
      <w:pPr>
        <w:pStyle w:val="FirstParagraph"/>
      </w:pPr>
      <w:r>
        <w:t xml:space="preserve">This study will employ a mixed-methods approach to ensure depth and contextual relevance:</w:t>
      </w:r>
    </w:p>
    <w:p>
      <w:pPr>
        <w:numPr>
          <w:ilvl w:val="0"/>
          <w:numId w:val="1004"/>
        </w:numPr>
        <w:pStyle w:val="Compact"/>
      </w:pPr>
      <w:r>
        <w:rPr>
          <w:bCs/>
          <w:b/>
        </w:rPr>
        <w:t xml:space="preserve">Qualitative Phase:</w:t>
      </w:r>
      <w:r>
        <w:t xml:space="preserve"> </w:t>
      </w:r>
      <w:r>
        <w:t xml:space="preserve">In-depth, semi-structured interviews with 15-20 Senior Marketing Managers (Marketing Manager role) and Chief Executive Officers (CEOs) from diverse sectors (retail, finance, telecom, services) operating primarily in Kuwait City. This will explore challenges, strategic priorities, and perceived success factors.</w:t>
      </w:r>
    </w:p>
    <w:p>
      <w:pPr>
        <w:numPr>
          <w:ilvl w:val="0"/>
          <w:numId w:val="1004"/>
        </w:numPr>
        <w:pStyle w:val="Compact"/>
      </w:pPr>
      <w:r>
        <w:rPr>
          <w:bCs/>
          <w:b/>
        </w:rPr>
        <w:t xml:space="preserve">Quantitative Phase:</w:t>
      </w:r>
      <w:r>
        <w:t xml:space="preserve"> </w:t>
      </w:r>
      <w:r>
        <w:t xml:space="preserve">A structured survey distributed to Marketing Managers across 50+ organizations in Kuwait City to quantify the relationship between specific competencies (e.g., digital analytics proficiency, cultural intelligence) and measured business outcomes (using anonymized company data provided with consent).</w:t>
      </w:r>
    </w:p>
    <w:p>
      <w:pPr>
        <w:numPr>
          <w:ilvl w:val="0"/>
          <w:numId w:val="1004"/>
        </w:numPr>
        <w:pStyle w:val="Compact"/>
      </w:pPr>
      <w:r>
        <w:rPr>
          <w:bCs/>
          <w:b/>
        </w:rPr>
        <w:t xml:space="preserve">Data Analysis:</w:t>
      </w:r>
      <w:r>
        <w:t xml:space="preserve"> </w:t>
      </w:r>
      <w:r>
        <w:t xml:space="preserve">Thematic analysis of interview transcripts and statistical analysis of survey responses using SPSS. Triangulation of qualitative insights with quantitative data will yield robust findings.</w:t>
      </w:r>
    </w:p>
    <w:bookmarkEnd w:id="25"/>
    <w:bookmarkStart w:id="26" w:name="expected-contribution-scope"/>
    <w:p>
      <w:pPr>
        <w:pStyle w:val="Heading2"/>
      </w:pPr>
      <w:r>
        <w:t xml:space="preserve">6. Expected Contribution &amp; Scope</w:t>
      </w:r>
    </w:p>
    <w:p>
      <w:pPr>
        <w:pStyle w:val="FirstParagraph"/>
      </w:pPr>
      <w:r>
        <w:t xml:space="preserve">This Thesis Proposal directly addresses the need for locally grounded marketing leadership research in Kuwait City. The expected contribution is a significant academic advancement through a context-specific framework for the Marketing Manager, moving beyond generic models to one honed by the realities of Kuwaiti business culture, consumer behavior, and economic strategy. It will provide tangible value to organizations within Kuwait City seeking to maximize their Marketing Manager's strategic impact as they compete in an increasingly complex market. The scope is intentionally focused on</w:t>
      </w:r>
      <w:r>
        <w:t xml:space="preserve"> </w:t>
      </w:r>
      <w:r>
        <w:rPr>
          <w:bCs/>
          <w:b/>
        </w:rPr>
        <w:t xml:space="preserve">Kuwait City</w:t>
      </w:r>
      <w:r>
        <w:t xml:space="preserve"> </w:t>
      </w:r>
      <w:r>
        <w:t xml:space="preserve">as the primary operational hub for the vast majority of Kuwait's corporate activity, ensuring the findings are directly applicable to the heart of the nation's economic engine.</w:t>
      </w:r>
    </w:p>
    <w:bookmarkEnd w:id="26"/>
    <w:bookmarkStart w:id="27" w:name="conclusion"/>
    <w:p>
      <w:pPr>
        <w:pStyle w:val="Heading2"/>
      </w:pPr>
      <w:r>
        <w:t xml:space="preserve">7. Conclusion</w:t>
      </w:r>
    </w:p>
    <w:p>
      <w:pPr>
        <w:pStyle w:val="FirstParagraph"/>
      </w:pPr>
      <w:r>
        <w:t xml:space="preserve">The role of the Marketing Manager is not merely tactical in Kuwait City; it is a strategic linchpin for organizations striving to succeed under Vision 2035 and global market pressures. This Thesis Proposal establishes the necessity, methodology, and anticipated significance of deepening our understanding of this critical function within the specific milieu of Kuwait City. By centering the research on</w:t>
      </w:r>
      <w:r>
        <w:t xml:space="preserve"> </w:t>
      </w:r>
      <w:r>
        <w:rPr>
          <w:bCs/>
          <w:b/>
        </w:rPr>
        <w:t xml:space="preserve">Marketing Manager</w:t>
      </w:r>
      <w:r>
        <w:t xml:space="preserve"> </w:t>
      </w:r>
      <w:r>
        <w:t xml:space="preserve">competencies and their direct impact within</w:t>
      </w:r>
      <w:r>
        <w:t xml:space="preserve"> </w:t>
      </w:r>
      <w:r>
        <w:rPr>
          <w:bCs/>
          <w:b/>
        </w:rPr>
        <w:t xml:space="preserve">Kuwait Kuwait City</w:t>
      </w:r>
      <w:r>
        <w:t xml:space="preserve">, this work promises to deliver actionable insights that enhance organizational performance, contribute to academic discourse on GCC marketing, and support Kuwait's national development trajectory. The completion of this Thesis Proposal marks the essential first step towards generating knowledge that empowers Marketing Managers as true strategic partners in Kuwait City's business future.</w:t>
      </w:r>
    </w:p>
    <w:bookmarkEnd w:id="27"/>
    <w:bookmarkStart w:id="28" w:name="word-count-978"/>
    <w:p>
      <w:pPr>
        <w:pStyle w:val="Heading2"/>
      </w:pPr>
      <w: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Marketing Manager in Kuwait City's Evolving Market Landscape</dc:title>
  <dc:creator/>
  <dc:language>en</dc:language>
  <cp:keywords/>
  <dcterms:created xsi:type="dcterms:W3CDTF">2026-07-21T10:40:48Z</dcterms:created>
  <dcterms:modified xsi:type="dcterms:W3CDTF">2026-07-21T10:40:48Z</dcterms:modified>
</cp:coreProperties>
</file>

<file path=docProps/custom.xml><?xml version="1.0" encoding="utf-8"?>
<Properties xmlns="http://schemas.openxmlformats.org/officeDocument/2006/custom-properties" xmlns:vt="http://schemas.openxmlformats.org/officeDocument/2006/docPropsVTypes"/>
</file>