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Kuala</w:t>
      </w:r>
      <w:r>
        <w:t xml:space="preserve"> </w:t>
      </w:r>
      <w:r>
        <w:t xml:space="preserve">Lumpur's</w:t>
      </w:r>
      <w:r>
        <w:t xml:space="preserve"> </w:t>
      </w:r>
      <w:r>
        <w:t xml:space="preserve">Dynamic</w:t>
      </w:r>
      <w:r>
        <w:t xml:space="preserve"> </w:t>
      </w:r>
      <w:r>
        <w:t xml:space="preserve">Market</w:t>
      </w:r>
    </w:p>
    <w:bookmarkStart w:id="28" w:name="Xc8f79f8c6a60310b96fcf20b233ea261807fd2e"/>
    <w:p>
      <w:pPr>
        <w:pStyle w:val="Heading1"/>
      </w:pPr>
      <w:r>
        <w:t xml:space="preserve">Thesis Proposal: The Evolving Role of the Marketing Manager in Navigating Malaysia Kuala Lumpur's Competitive Business Landscape</w:t>
      </w:r>
    </w:p>
    <w:bookmarkStart w:id="20" w:name="abstract"/>
    <w:p>
      <w:pPr>
        <w:pStyle w:val="Heading2"/>
      </w:pPr>
      <w:r>
        <w:t xml:space="preserve">Abstract</w:t>
      </w:r>
    </w:p>
    <w:p>
      <w:pPr>
        <w:pStyle w:val="FirstParagraph"/>
      </w:pPr>
      <w:r>
        <w:t xml:space="preserve">This thesis proposal examines the critical role of the Marketing Manager within contemporary business operations in Malaysia, with a specific focus on Kuala Lumpur as the nation's commercial epicenter. As Malaysia accelerates its digital transformation and integrates deeper into ASEAN markets, understanding how effective Marketing Managers adapt their strategies to KL's unique socio-economic, cultural, and technological environment is paramount. This research addresses a significant gap in current literature by moving beyond generic marketing frameworks to analyze localized challenges and opportunities. The study will investigate the evolving competencies required of Marketing Managers operating in Kuala Lumpur's diverse sector (e.g., F&amp;B, retail, fintech), assessing how they leverage digital tools, navigate multicultural consumer behavior, and drive sustainable growth within Malaysia's specific regulatory and competitive context. The findings aim to provide actionable insights for both academic theory development and practical talent management within Malaysian corporations.</w:t>
      </w:r>
    </w:p>
    <w:bookmarkEnd w:id="20"/>
    <w:bookmarkStart w:id="21" w:name="X3ef9f031ea14fe697c2cc2ad38dccb8f6742952"/>
    <w:p>
      <w:pPr>
        <w:pStyle w:val="Heading2"/>
      </w:pPr>
      <w:r>
        <w:t xml:space="preserve">1. Introduction: Context of Marketing Management in Kuala Lumpur</w:t>
      </w:r>
    </w:p>
    <w:p>
      <w:pPr>
        <w:pStyle w:val="FirstParagraph"/>
      </w:pPr>
      <w:r>
        <w:t xml:space="preserve">Kuala Lumpur stands as Malaysia's undisputed economic powerhouse, hosting the headquarters of major multinational corporations (MNCs), a burgeoning startup ecosystem, and diverse local enterprises. The city's dynamic market is characterized by rapid digital adoption, a young and increasingly affluent population (over 60% aged 25-44), and a rich tapestry of ethnic cultures (Malay, Chinese, Indian) that significantly influence consumer behavior. Within this vibrant environment, the role of the Marketing Manager has transcended traditional brand promotion to become a strategic imperative for business survival and growth. This Thesis Proposal contends that effective Marketing Managers in Malaysia Kuala Lumpur must now master complex digital ecosystems (e.g., TikTok Shop, GrabAds, Shopee), navigate intricate multicultural messaging without stereotyping, and align strategies with national initiatives like "Malaysia Vision 2050" and the National Digital Plan (NDP). Ignoring these localized nuances leads to marketing campaigns that resonate poorly or even offend culturally sensitive segments within KL's diverse populace.</w:t>
      </w:r>
    </w:p>
    <w:bookmarkEnd w:id="21"/>
    <w:bookmarkStart w:id="22" w:name="X0e74fcd63bc549fdb471efa548dc43803822103"/>
    <w:p>
      <w:pPr>
        <w:pStyle w:val="Heading2"/>
      </w:pPr>
      <w:r>
        <w:t xml:space="preserve">2. Problem Statement: The Gap in Localized Marketing Management Knowledge</w:t>
      </w:r>
    </w:p>
    <w:p>
      <w:pPr>
        <w:pStyle w:val="FirstParagraph"/>
      </w:pPr>
      <w:r>
        <w:t xml:space="preserve">While extensive research exists on global marketing strategies, a critical deficiency persists in context-specific studies focused on the Malaysian Marketing Manager operating within Kuala Lumpur. Existing literature often applies Western or Singaporean models directly to the KL market without accounting for its distinct realities: the dominance of mobile-first consumers, reliance on social commerce platforms like Shopee and Lazada (which hold over 80% of Malaysia's e-commerce share), stringent local advertising regulations under the Malaysian Communications and Multimedia Commission (MCMC), and unique seasonal events like Hari Raya Aidilfitri or Chinese New Year that drive significant purchasing cycles. Consequently, many Marketing Managers in Kuala Lumpur rely on outdated tactics or generic templates, resulting in suboptimal ROI, inefficient budget allocation, and missed opportunities to build authentic brand loyalty within the Malaysian consumer landscape. This Thesis Proposal identifies this lack of localized strategic guidance as the core problem requiring rigorous academic investigation specific to Malaysia Kuala Lumpur.</w:t>
      </w:r>
    </w:p>
    <w:bookmarkEnd w:id="22"/>
    <w:bookmarkStart w:id="23" w:name="research-objectives"/>
    <w:p>
      <w:pPr>
        <w:pStyle w:val="Heading2"/>
      </w:pPr>
      <w:r>
        <w:t xml:space="preserve">3. Research Objectives</w:t>
      </w:r>
    </w:p>
    <w:p>
      <w:pPr>
        <w:pStyle w:val="FirstParagraph"/>
      </w:pPr>
      <w:r>
        <w:t xml:space="preserve">The primary goal of this research is to develop a comprehensive, contextually grounded framework for the effective performance of the Marketing Manager within Kuala Lumpur's business environment. Specific objectives include:</w:t>
      </w:r>
    </w:p>
    <w:p>
      <w:pPr>
        <w:numPr>
          <w:ilvl w:val="0"/>
          <w:numId w:val="1001"/>
        </w:numPr>
        <w:pStyle w:val="Compact"/>
      </w:pPr>
      <w:r>
        <w:t xml:space="preserve">To analyze the most critical competencies (e.g., digital analytics fluency, cross-cultural communication, agile campaign management) demanded of Marketing Managers operating successfully in Kuala Lumpur across key sectors.</w:t>
      </w:r>
    </w:p>
    <w:p>
      <w:pPr>
        <w:numPr>
          <w:ilvl w:val="0"/>
          <w:numId w:val="1001"/>
        </w:numPr>
        <w:pStyle w:val="Compact"/>
      </w:pPr>
      <w:r>
        <w:t xml:space="preserve">To identify the specific challenges Marketing Managers face in KL related to budget constraints, measuring ROI on social media campaigns, managing multi-channel customer journeys (online &amp; offline), and ensuring cultural appropriateness.</w:t>
      </w:r>
    </w:p>
    <w:p>
      <w:pPr>
        <w:numPr>
          <w:ilvl w:val="0"/>
          <w:numId w:val="1001"/>
        </w:numPr>
        <w:pStyle w:val="Compact"/>
      </w:pPr>
      <w:r>
        <w:t xml:space="preserve">To assess how successful Marketing Managers in KL leverage local digital platforms (e.g., WhatsApp Business API, TikTok LIVE shopping) and cultural insights for hyper-localized engagement.</w:t>
      </w:r>
    </w:p>
    <w:p>
      <w:pPr>
        <w:numPr>
          <w:ilvl w:val="0"/>
          <w:numId w:val="1001"/>
        </w:numPr>
        <w:pStyle w:val="Compact"/>
      </w:pPr>
      <w:r>
        <w:t xml:space="preserve">To evaluate the alignment of current Marketing Manager roles and responsibilities with Malaysia's national economic goals and emerging market trends (e.g., green marketing, Gen Z preferences).</w:t>
      </w:r>
    </w:p>
    <w:bookmarkEnd w:id="23"/>
    <w:bookmarkStart w:id="24" w:name="methodology"/>
    <w:p>
      <w:pPr>
        <w:pStyle w:val="Heading2"/>
      </w:pPr>
      <w:r>
        <w:t xml:space="preserve">4. Methodology</w:t>
      </w:r>
    </w:p>
    <w:p>
      <w:pPr>
        <w:pStyle w:val="FirstParagraph"/>
      </w:pPr>
      <w:r>
        <w:t xml:space="preserve">This research will employ a mixed-methods approach to ensure robust, practical insights:</w:t>
      </w:r>
    </w:p>
    <w:p>
      <w:pPr>
        <w:numPr>
          <w:ilvl w:val="0"/>
          <w:numId w:val="1002"/>
        </w:numPr>
        <w:pStyle w:val="Compact"/>
      </w:pPr>
      <w:r>
        <w:rPr>
          <w:bCs/>
          <w:b/>
        </w:rPr>
        <w:t xml:space="preserve">Quantitative Phase:</w:t>
      </w:r>
      <w:r>
        <w:t xml:space="preserve"> </w:t>
      </w:r>
      <w:r>
        <w:t xml:space="preserve">An online survey distributed to 150+ Marketing Managers across diverse companies in Kuala Lumpur (including MNCs, local conglomerates, and SMEs), measuring competency levels, challenges faced, and perceived effectiveness of current strategies.</w:t>
      </w:r>
    </w:p>
    <w:p>
      <w:pPr>
        <w:numPr>
          <w:ilvl w:val="0"/>
          <w:numId w:val="1002"/>
        </w:numPr>
        <w:pStyle w:val="Compact"/>
      </w:pPr>
      <w:r>
        <w:rPr>
          <w:bCs/>
          <w:b/>
        </w:rPr>
        <w:t xml:space="preserve">Qualitative Phase:</w:t>
      </w:r>
      <w:r>
        <w:t xml:space="preserve"> </w:t>
      </w:r>
      <w:r>
        <w:t xml:space="preserve">In-depth interviews with 25-30 experienced Marketing Managers in KL to explore nuanced challenges, successful case studies (e.g., a Ramadan campaign that resonated across ethnic groups), and evolving role expectations. Focus groups with marketing teams from selected KL-based brands will complement this.</w:t>
      </w:r>
    </w:p>
    <w:p>
      <w:pPr>
        <w:numPr>
          <w:ilvl w:val="0"/>
          <w:numId w:val="1002"/>
        </w:numPr>
        <w:pStyle w:val="Compact"/>
      </w:pPr>
      <w:r>
        <w:rPr>
          <w:bCs/>
          <w:b/>
        </w:rPr>
        <w:t xml:space="preserve">Data Analysis:</w:t>
      </w:r>
      <w:r>
        <w:t xml:space="preserve"> </w:t>
      </w:r>
      <w:r>
        <w:t xml:space="preserve">Thematic analysis of interview transcripts and statistical analysis (SPSS) of survey data to identify patterns, correlations (e.g., between digital competency level and campaign ROI), and contextual factors specific to Malaysia Kuala Lumpur.</w:t>
      </w:r>
    </w:p>
    <w:bookmarkEnd w:id="24"/>
    <w:bookmarkStart w:id="25" w:name="expected-contribution"/>
    <w:p>
      <w:pPr>
        <w:pStyle w:val="Heading2"/>
      </w:pPr>
      <w:r>
        <w:t xml:space="preserve">5. Expected Contribution</w:t>
      </w:r>
    </w:p>
    <w:p>
      <w:pPr>
        <w:pStyle w:val="FirstParagraph"/>
      </w:pPr>
      <w:r>
        <w:t xml:space="preserve">This Thesis Proposal anticipates significant contributions on multiple fronts:</w:t>
      </w:r>
    </w:p>
    <w:p>
      <w:pPr>
        <w:numPr>
          <w:ilvl w:val="0"/>
          <w:numId w:val="1003"/>
        </w:numPr>
        <w:pStyle w:val="Compact"/>
      </w:pPr>
      <w:r>
        <w:rPr>
          <w:bCs/>
          <w:b/>
        </w:rPr>
        <w:t xml:space="preserve">Academic:</w:t>
      </w:r>
      <w:r>
        <w:t xml:space="preserve"> </w:t>
      </w:r>
      <w:r>
        <w:t xml:space="preserve">Filling a critical gap in marketing literature by providing the first substantial, empirically-based analysis of the Marketing Manager role within Kuala Lumpur's unique market context, contributing to theories of localized digital marketing and cross-cultural management in emerging ASEAN economies.</w:t>
      </w:r>
    </w:p>
    <w:p>
      <w:pPr>
        <w:numPr>
          <w:ilvl w:val="0"/>
          <w:numId w:val="1003"/>
        </w:numPr>
        <w:pStyle w:val="Compact"/>
      </w:pPr>
      <w:r>
        <w:rPr>
          <w:bCs/>
          <w:b/>
        </w:rPr>
        <w:t xml:space="preserve">Practical (Malaysia Business):</w:t>
      </w:r>
      <w:r>
        <w:t xml:space="preserve"> </w:t>
      </w:r>
      <w:r>
        <w:t xml:space="preserve">Delivering a validated competency framework for businesses hiring and developing Marketing Managers in Malaysia. The findings will provide actionable strategies for optimizing campaigns, resource allocation, and measuring success specifically within the KL market's digital and cultural landscape.</w:t>
      </w:r>
    </w:p>
    <w:p>
      <w:pPr>
        <w:numPr>
          <w:ilvl w:val="0"/>
          <w:numId w:val="1003"/>
        </w:numPr>
        <w:pStyle w:val="Compact"/>
      </w:pPr>
      <w:r>
        <w:rPr>
          <w:bCs/>
          <w:b/>
        </w:rPr>
        <w:t xml:space="preserve">Talent Development:</w:t>
      </w:r>
      <w:r>
        <w:t xml:space="preserve"> </w:t>
      </w:r>
      <w:r>
        <w:t xml:space="preserve">Offering HR professionals and business schools in Malaysia (e.g., Universiti Malaya, Taylor's University) concrete insights to enhance Marketing Manager training programs, ensuring graduates possess the locally relevant skills demanded by Kuala Lumpur employers.</w:t>
      </w:r>
    </w:p>
    <w:bookmarkEnd w:id="25"/>
    <w:bookmarkStart w:id="26" w:name="significance-for-malaysia-kuala-lumpur"/>
    <w:p>
      <w:pPr>
        <w:pStyle w:val="Heading2"/>
      </w:pPr>
      <w:r>
        <w:t xml:space="preserve">6. Significance for Malaysia Kuala Lumpur</w:t>
      </w:r>
    </w:p>
    <w:p>
      <w:pPr>
        <w:pStyle w:val="FirstParagraph"/>
      </w:pPr>
      <w:r>
        <w:t xml:space="preserve">The successful execution of this research holds direct relevance for Malaysia's economic aspirations. As KL solidifies its position as a key ASEAN hub, businesses require Marketing Managers who can effectively penetrate the local market and leverage it to reach wider regional audiences. This Thesis Proposal directly supports initiatives like the National Digital Economy Blueprint (NDEB) by identifying how marketing functions contribute to digital adoption and economic growth at the city level. Understanding how the Marketing Manager drives customer acquisition through locally preferred channels, builds brand trust across ethnic lines, and utilizes KL's infrastructure for efficient campaigns is vital for Malaysia's competitiveness. Ultimately, this research seeks to empower Marketing Managers in Malaysia Kuala Lumpur to become more effective strategic partners in driving sustainable business success within the nation's most dynamic city.</w:t>
      </w:r>
    </w:p>
    <w:bookmarkEnd w:id="26"/>
    <w:bookmarkStart w:id="27" w:name="conclusion"/>
    <w:p>
      <w:pPr>
        <w:pStyle w:val="Heading2"/>
      </w:pPr>
      <w:r>
        <w:t xml:space="preserve">7. Conclusion</w:t>
      </w:r>
    </w:p>
    <w:p>
      <w:pPr>
        <w:pStyle w:val="FirstParagraph"/>
      </w:pPr>
      <w:r>
        <w:t xml:space="preserve">This Thesis Proposal outlines a necessary investigation into the pivotal role of the Marketing Manager within Malaysia Kuala Lumpur's evolving marketplace. By focusing intensely on the specific context, challenges, and opportunities unique to KL – rather than applying generic models – this research promises to deliver valuable knowledge that bridges academic theory with real-world business needs in one of Southeast Asia's most important commercial centers. The outcomes will equip current and future Marketing Managers in Malaysia with the localized strategic intelligence required to thrive, directly supporting Kuala Lumpur's economic vibrancy and Malaysia's broader national development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Kuala Lumpur's Dynamic Market</dc:title>
  <dc:creator/>
  <dc:language>en</dc:language>
  <cp:keywords/>
  <dcterms:created xsi:type="dcterms:W3CDTF">2026-07-24T03:39:19Z</dcterms:created>
  <dcterms:modified xsi:type="dcterms:W3CDTF">2026-07-24T03:39:19Z</dcterms:modified>
</cp:coreProperties>
</file>

<file path=docProps/custom.xml><?xml version="1.0" encoding="utf-8"?>
<Properties xmlns="http://schemas.openxmlformats.org/officeDocument/2006/custom-properties" xmlns:vt="http://schemas.openxmlformats.org/officeDocument/2006/docPropsVTypes"/>
</file>