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Mexico</w:t>
      </w:r>
      <w:r>
        <w:t xml:space="preserve"> </w:t>
      </w:r>
      <w:r>
        <w:t xml:space="preserve">City's</w:t>
      </w:r>
      <w:r>
        <w:t xml:space="preserve"> </w:t>
      </w:r>
      <w:r>
        <w:t xml:space="preserve">Dynamic</w:t>
      </w:r>
      <w:r>
        <w:t xml:space="preserve"> </w:t>
      </w:r>
      <w:r>
        <w:t xml:space="preserve">Market</w:t>
      </w:r>
    </w:p>
    <w:bookmarkStart w:id="28" w:name="Xdef483521795502dd24bc8bf97ffa583e85e35f"/>
    <w:p>
      <w:pPr>
        <w:pStyle w:val="Heading1"/>
      </w:pPr>
      <w:r>
        <w:t xml:space="preserve">Thesis Proposal: Strategic Adaptation and Innovation for the Modern Marketing Manager in Mexico City</w:t>
      </w:r>
    </w:p>
    <w:bookmarkStart w:id="20" w:name="abstract"/>
    <w:p>
      <w:pPr>
        <w:pStyle w:val="Heading2"/>
      </w:pPr>
      <w:r>
        <w:t xml:space="preserve">Abstract</w:t>
      </w:r>
    </w:p>
    <w:p>
      <w:pPr>
        <w:pStyle w:val="FirstParagraph"/>
      </w:pPr>
      <w:r>
        <w:t xml:space="preserve">This thesis proposal investigates the critical role, evolving responsibilities, and strategic imperatives of the Marketing Manager within Mexico City's complex and rapidly transforming business landscape. As the economic heart of Mexico and Latin America's largest metropolitan area with over 21 million inhabitants, Mexico City presents unparalleled opportunities alongside unique challenges for marketing leadership. This research will examine how contemporary Marketing Managers must navigate cultural nuance, digital disruption, socio-economic diversity, and hyper-competitive markets to drive sustainable growth. Through a mixed-methods approach combining qualitative interviews with industry leaders and quantitative analysis of market trends specific to Mexico City, this study aims to develop a comprehensive framework for effective marketing leadership in this pivotal urban center. The findings will provide actionable insights for academic scholarship, corporate strategy development, and talent management within the Marketing Manager profession across Mexico City's business ecosystem.</w:t>
      </w:r>
    </w:p>
    <w:bookmarkEnd w:id="20"/>
    <w:bookmarkStart w:id="21" w:name="X2171c600e671e3a29322d0d0a7c0cc52521e42f"/>
    <w:p>
      <w:pPr>
        <w:pStyle w:val="Heading2"/>
      </w:pPr>
      <w:r>
        <w:t xml:space="preserve">1. Introduction: Context of Mexico City as a Global Marketing Hub</w:t>
      </w:r>
    </w:p>
    <w:p>
      <w:pPr>
        <w:pStyle w:val="FirstParagraph"/>
      </w:pPr>
      <w:r>
        <w:t xml:space="preserve">Mexico City (CDMX) stands as a microcosm of Latin America's economic potential and complexity. It contributes approximately 18% to Mexico's GDP, hosts over 70% of the country's multinational headquarters, and represents the most influential consumer market in North America south of the U.S. border. For any organization seeking to establish or scale presence in Mexico, success hinges on understanding this intricate environment where traditional Mexican culture intersects with cutting-edge digital adoption rates (over 85% internet penetration) and significant socio-economic stratification. The role of the Marketing Manager within this context transcends standard tactical execution; it demands strategic vision, cultural intelligence, and agility to translate global brand strategies into resonant local campaigns that navigate diverse consumer segments from affluent Polanco residents to emerging neighborhoods like Iztapalapa. This thesis directly addresses the gap in understanding how the Marketing Manager must adapt their role specifically for Mexico City's unique market dynamics.</w:t>
      </w:r>
    </w:p>
    <w:bookmarkEnd w:id="21"/>
    <w:bookmarkStart w:id="22" w:name="X68a775823f15121db514ab5b35fc88a77e5d7c4"/>
    <w:p>
      <w:pPr>
        <w:pStyle w:val="Heading2"/>
      </w:pPr>
      <w:r>
        <w:t xml:space="preserve">2. Problem Statement: The Critical Need for Role-Specific Adaptation</w:t>
      </w:r>
    </w:p>
    <w:p>
      <w:pPr>
        <w:pStyle w:val="FirstParagraph"/>
      </w:pPr>
      <w:r>
        <w:t xml:space="preserve">Despite Mexico City's significance, existing marketing literature often generalizes Latin American strategies or applies frameworks developed for more homogeneous markets like the U.S. This leads to a disconnect between global corporate marketing mandates and the nuanced realities faced by the Marketing Manager operating daily in CDMX. Key challenges include: managing campaigns across multiple linguistic and cultural subgroups within the city, leveraging Mexico City's dense digital ecosystem (where social media usage exceeds global averages), navigating complex regulatory environments for advertising, and addressing rapidly shifting consumer expectations driven by global trends yet deeply rooted in local identity. The current gap lies in a lack of context-specific research on how the Marketing Manager must evolve their skill set – moving beyond traditional brand management to become a data-driven cultural navigator and agile strategist specifically for Mexico City's market. Without this understanding, marketing efforts often fail to achieve desired ROI or resonate authentically with CDMX consumers.</w:t>
      </w:r>
    </w:p>
    <w:bookmarkEnd w:id="22"/>
    <w:bookmarkStart w:id="23" w:name="X19deda77b0d4a71abef767e68202438161585cc"/>
    <w:p>
      <w:pPr>
        <w:pStyle w:val="Heading2"/>
      </w:pPr>
      <w:r>
        <w:t xml:space="preserve">3. Literature Review: Gaps in Localized Marketing Leadership Research</w:t>
      </w:r>
    </w:p>
    <w:p>
      <w:pPr>
        <w:pStyle w:val="FirstParagraph"/>
      </w:pPr>
      <w:r>
        <w:t xml:space="preserve">While extensive literature exists on global marketing principles and broader Latin American consumer behavior, research specifically focused on the *operational role* of the Marketing Manager within Mexico City remains scarce. Studies like those from El Colegio de México highlight cultural segmentation but lack actionable frameworks for marketing leadership. Digital marketing analyses often focus on platforms (e.g., Facebook, Instagram usage) without connecting them to the strategic responsibilities of a Marketing Manager managing campaigns in CDMX's unique context. This thesis directly addresses this gap by centering the *role* of the Marketing Manager as its core subject, examining how their strategic decisions are shaped by Mexico City's specific economic, social, and technological environment. It builds upon foundational works in consumer behavior (e.g., Schmitt) but grounds them firmly in the CDMX reality where a Marketing Manager must balance global brand consistency with hyper-local relevance.</w:t>
      </w:r>
    </w:p>
    <w:bookmarkEnd w:id="23"/>
    <w:bookmarkStart w:id="24" w:name="research-objectives"/>
    <w:p>
      <w:pPr>
        <w:pStyle w:val="Heading2"/>
      </w:pPr>
      <w:r>
        <w:t xml:space="preserve">4. Research Objectives</w:t>
      </w:r>
    </w:p>
    <w:p>
      <w:pPr>
        <w:pStyle w:val="FirstParagraph"/>
      </w:pPr>
      <w:r>
        <w:t xml:space="preserve">The primary goal is to develop a validated framework for effective marketing leadership specific to Mexico City. Specific objectives include:</w:t>
      </w:r>
    </w:p>
    <w:p>
      <w:pPr>
        <w:numPr>
          <w:ilvl w:val="0"/>
          <w:numId w:val="1001"/>
        </w:numPr>
        <w:pStyle w:val="Compact"/>
      </w:pPr>
      <w:r>
        <w:t xml:space="preserve">Identify the core strategic competencies most critical for the Marketing Manager in Mexico City versus generic global roles.</w:t>
      </w:r>
    </w:p>
    <w:p>
      <w:pPr>
        <w:numPr>
          <w:ilvl w:val="0"/>
          <w:numId w:val="1001"/>
        </w:numPr>
        <w:pStyle w:val="Compact"/>
      </w:pPr>
      <w:r>
        <w:t xml:space="preserve">Analyze how socio-cultural factors (e.g., *familismo*, regional identity, generational shifts) directly impact campaign strategy and execution decisions made by the Marketing Manager.</w:t>
      </w:r>
    </w:p>
    <w:p>
      <w:pPr>
        <w:numPr>
          <w:ilvl w:val="0"/>
          <w:numId w:val="1001"/>
        </w:numPr>
        <w:pStyle w:val="Compact"/>
      </w:pPr>
      <w:r>
        <w:t xml:space="preserve">Evaluate the impact of digital fragmentation and emerging platforms on the Marketing Manager's tactical planning within Mexico City's unique media landscape.</w:t>
      </w:r>
    </w:p>
    <w:p>
      <w:pPr>
        <w:numPr>
          <w:ilvl w:val="0"/>
          <w:numId w:val="1001"/>
        </w:numPr>
        <w:pStyle w:val="Compact"/>
      </w:pPr>
      <w:r>
        <w:t xml:space="preserve">Assess challenges related to budget allocation, team management across diverse CDMX offices, and measuring ROI in a market with high competition for consumer attention.</w:t>
      </w:r>
    </w:p>
    <w:bookmarkEnd w:id="24"/>
    <w:bookmarkStart w:id="25" w:name="X968b5f137f20198d1e62f04eb33268a59fe20ae"/>
    <w:p>
      <w:pPr>
        <w:pStyle w:val="Heading2"/>
      </w:pPr>
      <w:r>
        <w:t xml:space="preserve">5. Methodology: A Context-Driven Mixed-Methods Approach</w:t>
      </w:r>
    </w:p>
    <w:p>
      <w:pPr>
        <w:pStyle w:val="FirstParagraph"/>
      </w:pPr>
      <w:r>
        <w:t xml:space="preserve">This research employs a sequential mixed-methods design tailored to Mexico City's context:</w:t>
      </w:r>
    </w:p>
    <w:p>
      <w:pPr>
        <w:numPr>
          <w:ilvl w:val="0"/>
          <w:numId w:val="1002"/>
        </w:numPr>
        <w:pStyle w:val="Compact"/>
      </w:pPr>
      <w:r>
        <w:rPr>
          <w:bCs/>
          <w:b/>
        </w:rPr>
        <w:t xml:space="preserve">Phase 1 (Qualitative):</w:t>
      </w:r>
      <w:r>
        <w:t xml:space="preserve"> </w:t>
      </w:r>
      <w:r>
        <w:t xml:space="preserve">In-depth, semi-structured interviews with 25+ Marketing Managers currently leading teams in diverse sectors (FMCG, Tech, Retail, Finance) across Mexico City. This explores their daily challenges, decision-making processes, and perceived critical success factors unique to CDMX.</w:t>
      </w:r>
    </w:p>
    <w:p>
      <w:pPr>
        <w:numPr>
          <w:ilvl w:val="0"/>
          <w:numId w:val="1002"/>
        </w:numPr>
        <w:pStyle w:val="Compact"/>
      </w:pPr>
      <w:r>
        <w:rPr>
          <w:bCs/>
          <w:b/>
        </w:rPr>
        <w:t xml:space="preserve">Phase 2 (Quantitative):</w:t>
      </w:r>
      <w:r>
        <w:t xml:space="preserve"> </w:t>
      </w:r>
      <w:r>
        <w:t xml:space="preserve">Analysis of anonymized campaign performance data from participating companies (focusing on metrics like engagement rate, conversion cost per channel, brand sentiment in CDMX) correlated with interview insights to validate qualitative findings.</w:t>
      </w:r>
    </w:p>
    <w:p>
      <w:pPr>
        <w:numPr>
          <w:ilvl w:val="0"/>
          <w:numId w:val="1002"/>
        </w:numPr>
        <w:pStyle w:val="Compact"/>
      </w:pPr>
      <w:r>
        <w:rPr>
          <w:bCs/>
          <w:b/>
        </w:rPr>
        <w:t xml:space="preserve">Data Triangulation:</w:t>
      </w:r>
      <w:r>
        <w:t xml:space="preserve"> </w:t>
      </w:r>
      <w:r>
        <w:t xml:space="preserve">Cross-referencing primary research with secondary data from Mexico City-specific market reports (e.g., INEGI surveys, local agency reports like IAB Mexico), ensuring findings are grounded in the city's reality, not just corporate headquarters' perspectives.</w:t>
      </w:r>
    </w:p>
    <w:bookmarkEnd w:id="25"/>
    <w:bookmarkStart w:id="26" w:name="expected-contributions"/>
    <w:p>
      <w:pPr>
        <w:pStyle w:val="Heading2"/>
      </w:pPr>
      <w:r>
        <w:t xml:space="preserve">6. Expected Contributions</w:t>
      </w:r>
    </w:p>
    <w:p>
      <w:pPr>
        <w:pStyle w:val="FirstParagraph"/>
      </w:pPr>
      <w:r>
        <w:t xml:space="preserve">This thesis will make significant contributions to both academia and practice within Mexico City:</w:t>
      </w:r>
    </w:p>
    <w:p>
      <w:pPr>
        <w:numPr>
          <w:ilvl w:val="0"/>
          <w:numId w:val="1003"/>
        </w:numPr>
        <w:pStyle w:val="Compact"/>
      </w:pPr>
      <w:r>
        <w:rPr>
          <w:bCs/>
          <w:b/>
        </w:rPr>
        <w:t xml:space="preserve">Academic:</w:t>
      </w:r>
      <w:r>
        <w:t xml:space="preserve"> </w:t>
      </w:r>
      <w:r>
        <w:t xml:space="preserve">Fills a critical gap by providing the first in-depth, role-specific analysis of marketing leadership in Mexico City, contributing new theory on culturally embedded marketing management in emerging megacities.</w:t>
      </w:r>
    </w:p>
    <w:p>
      <w:pPr>
        <w:numPr>
          <w:ilvl w:val="0"/>
          <w:numId w:val="1003"/>
        </w:numPr>
        <w:pStyle w:val="Compact"/>
      </w:pPr>
      <w:r>
        <w:rPr>
          <w:bCs/>
          <w:b/>
        </w:rPr>
        <w:t xml:space="preserve">Practical (Marketing Managers &amp; Companies):</w:t>
      </w:r>
      <w:r>
        <w:t xml:space="preserve"> </w:t>
      </w:r>
      <w:r>
        <w:t xml:space="preserve">Delivers a clear competency framework and strategic playbook for Marketing Managers operating within Mexico City, directly improving campaign effectiveness and ROI. Provides actionable insights for multinational corporations to better support their Marketing Manager roles in the CDMX market.</w:t>
      </w:r>
    </w:p>
    <w:p>
      <w:pPr>
        <w:numPr>
          <w:ilvl w:val="0"/>
          <w:numId w:val="1003"/>
        </w:numPr>
        <w:pStyle w:val="Compact"/>
      </w:pPr>
      <w:r>
        <w:rPr>
          <w:bCs/>
          <w:b/>
        </w:rPr>
        <w:t xml:space="preserve">Talent Development:</w:t>
      </w:r>
      <w:r>
        <w:t xml:space="preserve"> </w:t>
      </w:r>
      <w:r>
        <w:t xml:space="preserve">Offers HR departments a benchmark for recruitment, training, and career development programs specifically designed for the unique demands placed on Marketing Managers within Mexico City's competitive talent landscape.</w:t>
      </w:r>
    </w:p>
    <w:bookmarkEnd w:id="26"/>
    <w:bookmarkStart w:id="27" w:name="X626fc2eb854e91f3c684981ce097761aac934cf"/>
    <w:p>
      <w:pPr>
        <w:pStyle w:val="Heading2"/>
      </w:pPr>
      <w:r>
        <w:t xml:space="preserve">7. Conclusion: The Imperative of Localized Leadership</w:t>
      </w:r>
    </w:p>
    <w:p>
      <w:pPr>
        <w:pStyle w:val="FirstParagraph"/>
      </w:pPr>
      <w:r>
        <w:t xml:space="preserve">Mexico City is not merely another market; it is a vibrant, complex engine driving innovation and consumption in the Americas. Success here demands more than standard marketing tactics; it requires a Marketing Manager who embodies deep local knowledge, cultural sensitivity, and strategic adaptability. This Thesis Proposal outlines a vital study to define precisely what "effective Marketing Manager" means within the specific crucible of Mexico City. By moving beyond generic frameworks and centering the role itself within CDMX's unique ecosystem, this research will provide indispensable guidance for organizations seeking to thrive in one of the world's most dynamic and important urban markets. The findings will directly empower Marketing Managers to navigate Mexico City's complexities with greater confidence and strategic precision, ultimately driving sustainable brand growth in this critical economic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Marketing Manager in Mexico City's Dynamic Market</dc:title>
  <dc:creator/>
  <dc:language>en</dc:language>
  <cp:keywords/>
  <dcterms:created xsi:type="dcterms:W3CDTF">2025-12-13T09:59:14Z</dcterms:created>
  <dcterms:modified xsi:type="dcterms:W3CDTF">2025-12-13T09:59:14Z</dcterms:modified>
</cp:coreProperties>
</file>

<file path=docProps/custom.xml><?xml version="1.0" encoding="utf-8"?>
<Properties xmlns="http://schemas.openxmlformats.org/officeDocument/2006/custom-properties" xmlns:vt="http://schemas.openxmlformats.org/officeDocument/2006/docPropsVTypes"/>
</file>