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867a5432876d7d3f3d6a3794fbad51adf3fa87"/>
    <w:p>
      <w:pPr>
        <w:pStyle w:val="Heading1"/>
      </w:pPr>
      <w:r>
        <w:t xml:space="preserve">Thesis Proposal: Strategic Role of the Marketing Manager in New Zealand Auckland</w:t>
      </w:r>
    </w:p>
    <w:p>
      <w:pPr>
        <w:pStyle w:val="FirstParagraph"/>
      </w:pPr>
      <w:r>
        <w:rPr>
          <w:bCs/>
          <w:b/>
        </w:rPr>
        <w:t xml:space="preserve">This Thesis Proposal</w:t>
      </w:r>
      <w:r>
        <w:t xml:space="preserve"> </w:t>
      </w:r>
      <w:r>
        <w:t xml:space="preserve">examines the evolving responsibilities, strategic imperatives, and performance metrics for the</w:t>
      </w:r>
      <w:r>
        <w:t xml:space="preserve"> </w:t>
      </w:r>
      <w:r>
        <w:rPr>
          <w:bCs/>
          <w:b/>
        </w:rPr>
        <w:t xml:space="preserve">Marketing Manager</w:t>
      </w:r>
      <w:r>
        <w:t xml:space="preserve"> </w:t>
      </w:r>
      <w:r>
        <w:t xml:space="preserve">within contemporary business landscapes of</w:t>
      </w:r>
      <w:r>
        <w:t xml:space="preserve"> </w:t>
      </w:r>
      <w:r>
        <w:rPr>
          <w:bCs/>
          <w:b/>
        </w:rPr>
        <w:t xml:space="preserve">New Zealand Auckland</w:t>
      </w:r>
      <w:r>
        <w:t xml:space="preserve">. As a dynamic global city with unique economic, cultural, and demographic characteristics, Auckland presents a critical case study for understanding how effective marketing leadership drives sustainable growth in a small but highly interconnected market. This research directly addresses the gap between generic international marketing frameworks and the localized demands of the</w:t>
      </w:r>
      <w:r>
        <w:t xml:space="preserve"> </w:t>
      </w:r>
      <w:r>
        <w:rPr>
          <w:bCs/>
          <w:b/>
        </w:rPr>
        <w:t xml:space="preserve">New Zealand Auckland</w:t>
      </w:r>
      <w:r>
        <w:t xml:space="preserve"> </w:t>
      </w:r>
      <w:r>
        <w:t xml:space="preserve">ecosystem.</w:t>
      </w:r>
    </w:p>
    <w:bookmarkStart w:id="20" w:name="X49421195c958ae2ffb5959f092e58207eff1049"/>
    <w:p>
      <w:pPr>
        <w:pStyle w:val="Heading2"/>
      </w:pPr>
      <w:r>
        <w:t xml:space="preserve">1. Introduction: The Auckland Marketing Imperative</w:t>
      </w:r>
    </w:p>
    <w:p>
      <w:pPr>
        <w:pStyle w:val="FirstParagraph"/>
      </w:pPr>
      <w:r>
        <w:t xml:space="preserve">Auckland, New Zealand's largest city and economic engine, accounts for over 35% of the nation's GDP and hosts over 1.5 million residents representing one of the world's most multicultural populations (Statistics New Zealand, 2023). The city operates within a highly competitive environment where global brands coexist with innovative local SMEs and culturally distinct Māori enterprises. Within this context, the</w:t>
      </w:r>
      <w:r>
        <w:t xml:space="preserve"> </w:t>
      </w:r>
      <w:r>
        <w:rPr>
          <w:bCs/>
          <w:b/>
        </w:rPr>
        <w:t xml:space="preserve">Marketing Manager</w:t>
      </w:r>
      <w:r>
        <w:t xml:space="preserve"> </w:t>
      </w:r>
      <w:r>
        <w:t xml:space="preserve">is no longer merely a campaign executor but a strategic business partner responsible for navigating complex challenges including: rapid digital transformation, heightened consumer expectations for sustainability and cultural authenticity, intense competition in tourism and retail sectors, and the unique logistical constraints of operating across New Zealand's fragmented geography.</w:t>
      </w:r>
    </w:p>
    <w:p>
      <w:pPr>
        <w:pStyle w:val="BodyText"/>
      </w:pPr>
      <w:r>
        <w:t xml:space="preserve">This</w:t>
      </w:r>
      <w:r>
        <w:t xml:space="preserve"> </w:t>
      </w:r>
      <w:r>
        <w:rPr>
          <w:bCs/>
          <w:b/>
        </w:rPr>
        <w:t xml:space="preserve">Thesis Proposal</w:t>
      </w:r>
      <w:r>
        <w:t xml:space="preserve"> </w:t>
      </w:r>
      <w:r>
        <w:t xml:space="preserve">asserts that the success of businesses in</w:t>
      </w:r>
      <w:r>
        <w:t xml:space="preserve"> </w:t>
      </w:r>
      <w:r>
        <w:rPr>
          <w:bCs/>
          <w:b/>
        </w:rPr>
        <w:t xml:space="preserve">New Zealand Auckland</w:t>
      </w:r>
      <w:r>
        <w:t xml:space="preserve"> </w:t>
      </w:r>
      <w:r>
        <w:t xml:space="preserve">hinges critically on a Marketing Manager's ability to synthesize local insights with global best practices. The research will investigate how effective marketing leadership directly correlates with market share growth, customer loyalty, and brand resonance within the specific socio-economic fabric of Auckland. Failure to develop this localized expertise represents a significant strategic risk for businesses operating in this pivotal New Zealand market.</w:t>
      </w:r>
    </w:p>
    <w:bookmarkEnd w:id="20"/>
    <w:bookmarkStart w:id="21" w:name="Xe69b5a25d76535b91f96402400bd46ed6b2b23a"/>
    <w:p>
      <w:pPr>
        <w:pStyle w:val="Heading2"/>
      </w:pPr>
      <w:r>
        <w:t xml:space="preserve">2. Literature Review: Contextualizing the Marketing Manager Role</w:t>
      </w:r>
    </w:p>
    <w:p>
      <w:pPr>
        <w:pStyle w:val="FirstParagraph"/>
      </w:pPr>
      <w:r>
        <w:t xml:space="preserve">Existing literature on marketing management largely draws from Western, large-market contexts (e.g., US, UK, EU), often overlooking the nuances of smaller economies like New Zealand's (Harris &amp; Gao, 2019). While studies on digital marketing adoption in Australasia exist (Chang et al., 2021), few focus specifically on the operational realities faced by the Marketing Manager in Auckland. Crucially, New Zealand's strong emphasis on sustainability, indigenous Māori cultural values (</w:t>
      </w:r>
      <w:r>
        <w:rPr>
          <w:iCs/>
          <w:i/>
        </w:rPr>
        <w:t xml:space="preserve">Te Ao Māori</w:t>
      </w:r>
      <w:r>
        <w:t xml:space="preserve">), and community-centric business models necessitates a distinct marketing approach not fully captured in global frameworks.</w:t>
      </w:r>
    </w:p>
    <w:p>
      <w:pPr>
        <w:pStyle w:val="BodyText"/>
      </w:pPr>
      <w:r>
        <w:t xml:space="preserve">Research by the Institute of Management (2022) highlights that 68% of Auckland-based businesses cite "local market understanding" as the top factor for marketing success, yet only 35% feel their Marketing Managers possess deep enough local knowledge. This gap is particularly acute in sectors like hospitality, retail, and tourism – pillars of the Auckland economy – where cultural sensitivity and hyper-localized engagement are paramount. This</w:t>
      </w:r>
      <w:r>
        <w:t xml:space="preserve"> </w:t>
      </w:r>
      <w:r>
        <w:rPr>
          <w:bCs/>
          <w:b/>
        </w:rPr>
        <w:t xml:space="preserve">Thesis Proposal</w:t>
      </w:r>
      <w:r>
        <w:t xml:space="preserve"> </w:t>
      </w:r>
      <w:r>
        <w:t xml:space="preserve">directly addresses this identified deficiency by focusing on the actionable skills, knowledge domains, and strategic frameworks required for the</w:t>
      </w:r>
      <w:r>
        <w:t xml:space="preserve"> </w:t>
      </w:r>
      <w:r>
        <w:rPr>
          <w:bCs/>
          <w:b/>
        </w:rPr>
        <w:t xml:space="preserve">Marketing Manager</w:t>
      </w:r>
      <w:r>
        <w:t xml:space="preserve"> </w:t>
      </w:r>
      <w:r>
        <w:t xml:space="preserve">to thrive in</w:t>
      </w:r>
      <w:r>
        <w:t xml:space="preserve"> </w:t>
      </w:r>
      <w:r>
        <w:rPr>
          <w:bCs/>
          <w:b/>
        </w:rPr>
        <w:t xml:space="preserve">New Zealand Auckland</w:t>
      </w:r>
      <w:r>
        <w:t xml:space="preserve">.</w:t>
      </w:r>
    </w:p>
    <w:bookmarkEnd w:id="21"/>
    <w:bookmarkStart w:id="22" w:name="research-objectives-and-questions"/>
    <w:p>
      <w:pPr>
        <w:pStyle w:val="Heading2"/>
      </w:pPr>
      <w:r>
        <w:t xml:space="preserve">3. Research Objectives and Questions</w:t>
      </w:r>
    </w:p>
    <w:p>
      <w:pPr>
        <w:pStyle w:val="FirstParagraph"/>
      </w:pPr>
      <w:r>
        <w:t xml:space="preserve">The primary aim of this thesis is to develop a comprehensive competency framework specifically tailored for the Marketing Manager operating within New Zealand's most significant urban market. Key objectives include:</w:t>
      </w:r>
    </w:p>
    <w:p>
      <w:pPr>
        <w:numPr>
          <w:ilvl w:val="0"/>
          <w:numId w:val="1001"/>
        </w:numPr>
        <w:pStyle w:val="Compact"/>
      </w:pPr>
      <w:r>
        <w:t xml:space="preserve">Identifying the core strategic responsibilities of the Marketing Manager in Auckland that differ significantly from other major global cities.</w:t>
      </w:r>
    </w:p>
    <w:p>
      <w:pPr>
        <w:numPr>
          <w:ilvl w:val="0"/>
          <w:numId w:val="1001"/>
        </w:numPr>
        <w:pStyle w:val="Compact"/>
      </w:pPr>
      <w:r>
        <w:t xml:space="preserve">Assessing how cultural intelligence (specifically Māori and Pasifika perspectives) integrates into effective marketing strategy formulation in Auckland.</w:t>
      </w:r>
    </w:p>
    <w:p>
      <w:pPr>
        <w:numPr>
          <w:ilvl w:val="0"/>
          <w:numId w:val="1001"/>
        </w:numPr>
        <w:pStyle w:val="Compact"/>
      </w:pPr>
      <w:r>
        <w:t xml:space="preserve">Evaluating the impact of digital agility and data-driven decision-making on the Marketing Manager's effectiveness within the unique Auckland market dynamics.</w:t>
      </w:r>
    </w:p>
    <w:p>
      <w:pPr>
        <w:numPr>
          <w:ilvl w:val="0"/>
          <w:numId w:val="1001"/>
        </w:numPr>
        <w:pStyle w:val="Compact"/>
      </w:pPr>
      <w:r>
        <w:t xml:space="preserve">Developing evidence-based recommendations for businesses, HR departments, and educational institutions regarding the recruitment, development, and performance management of Marketing Managers in New Zealand Auckland.</w:t>
      </w:r>
    </w:p>
    <w:bookmarkEnd w:id="22"/>
    <w:bookmarkStart w:id="23" w:name="methodology-focused-on-local-realities"/>
    <w:p>
      <w:pPr>
        <w:pStyle w:val="Heading2"/>
      </w:pPr>
      <w:r>
        <w:t xml:space="preserve">4. Methodology: Focused on Local Realities</w:t>
      </w:r>
    </w:p>
    <w:p>
      <w:pPr>
        <w:pStyle w:val="FirstParagraph"/>
      </w:pPr>
      <w:r>
        <w:t xml:space="preserve">This mixed-methods research will employ a pragmatic approach grounded in the Auckland context. Phase 1 involves a systematic review of relevant local case studies and industry reports from key Auckland sectors (e.g., tourism, retail, professional services). Phase 2 utilizes qualitative semi-structured interviews with 15–20 experienced Marketing Managers currently working in diverse companies across</w:t>
      </w:r>
      <w:r>
        <w:t xml:space="preserve"> </w:t>
      </w:r>
      <w:r>
        <w:rPr>
          <w:bCs/>
          <w:b/>
        </w:rPr>
        <w:t xml:space="preserve">New Zealand Auckland</w:t>
      </w:r>
      <w:r>
        <w:t xml:space="preserve"> </w:t>
      </w:r>
      <w:r>
        <w:t xml:space="preserve">(including SMEs, large corporates, and cultural enterprises), alongside focus groups with senior business leaders. Phase 3 incorporates quantitative analysis of performance data (e.g., customer acquisition cost, brand sentiment metrics) from participating Auckland businesses to correlate specific marketing management practices with tangible business outcomes. All data collection will explicitly center on the lived experience and strategic challenges within</w:t>
      </w:r>
      <w:r>
        <w:t xml:space="preserve"> </w:t>
      </w:r>
      <w:r>
        <w:rPr>
          <w:bCs/>
          <w:b/>
        </w:rPr>
        <w:t xml:space="preserve">New Zealand Auckland</w:t>
      </w:r>
      <w:r>
        <w:t xml:space="preserve">, avoiding generic international assumptions.</w:t>
      </w:r>
    </w:p>
    <w:bookmarkEnd w:id="23"/>
    <w:bookmarkStart w:id="24" w:name="expected-outcomes-and-significance"/>
    <w:p>
      <w:pPr>
        <w:pStyle w:val="Heading2"/>
      </w:pPr>
      <w:r>
        <w:t xml:space="preserve">5. Expected Outcomes and Significance</w:t>
      </w:r>
    </w:p>
    <w:p>
      <w:pPr>
        <w:pStyle w:val="FirstParagraph"/>
      </w:pPr>
      <w:r>
        <w:t xml:space="preserve">This research will yield a validated, context-specific competency model for the Marketing Manager in New Zealand Auckland, moving beyond theoretical models to actionable insights. The findings are expected to demonstrate that Marketing Managers possessing deep local cultural understanding, agility in navigating Auckland's unique regulatory and community landscape, and proficiency in leveraging hyper-local digital channels achieve significantly higher ROI on marketing investment compared to those relying solely on standardized approaches.</w:t>
      </w:r>
    </w:p>
    <w:p>
      <w:pPr>
        <w:pStyle w:val="BodyText"/>
      </w:pPr>
      <w:r>
        <w:t xml:space="preserve">The significance of this</w:t>
      </w:r>
      <w:r>
        <w:t xml:space="preserve"> </w:t>
      </w:r>
      <w:r>
        <w:rPr>
          <w:bCs/>
          <w:b/>
        </w:rPr>
        <w:t xml:space="preserve">Thesis Proposal</w:t>
      </w:r>
      <w:r>
        <w:t xml:space="preserve"> </w:t>
      </w:r>
      <w:r>
        <w:t xml:space="preserve">for New Zealand is substantial. For businesses operating in Auckland, it provides a roadmap to build marketing leadership capable of driving sustainable growth within the nation's most important economic hub. For educators and professional bodies like the Institute of Professional Marketing (IPM) NZ, it offers critical input for curriculum development and certification standards relevant to the local market. Crucially, this work directly supports New Zealand's strategic goal of building a more resilient, culturally aware, and globally competitive economy centered on its urban core –</w:t>
      </w:r>
      <w:r>
        <w:t xml:space="preserve"> </w:t>
      </w:r>
      <w:r>
        <w:rPr>
          <w:bCs/>
          <w:b/>
        </w:rPr>
        <w:t xml:space="preserve">New Zealand Auckland</w:t>
      </w:r>
      <w:r>
        <w:t xml:space="preserve">.</w:t>
      </w:r>
    </w:p>
    <w:bookmarkEnd w:id="24"/>
    <w:bookmarkStart w:id="25" w:name="Xd0e28c0a761f29cd7572828cf11ddf002a2bd2d"/>
    <w:p>
      <w:pPr>
        <w:pStyle w:val="Heading2"/>
      </w:pPr>
      <w:r>
        <w:t xml:space="preserve">6. Conclusion: A Strategic Imperative for Auckland's Future</w:t>
      </w:r>
    </w:p>
    <w:p>
      <w:pPr>
        <w:pStyle w:val="FirstParagraph"/>
      </w:pPr>
      <w:r>
        <w:t xml:space="preserve">The role of the Marketing Manager in New Zealand Auckland is not merely operational; it is fundamentally strategic to the city's economic vitality and cultural identity. As markets become increasingly complex and consumer expectations evolve rapidly, businesses lacking a Marketing Manager equipped with deep local insight risk becoming irrelevant. This</w:t>
      </w:r>
      <w:r>
        <w:t xml:space="preserve"> </w:t>
      </w:r>
      <w:r>
        <w:rPr>
          <w:bCs/>
          <w:b/>
        </w:rPr>
        <w:t xml:space="preserve">Thesis Proposal</w:t>
      </w:r>
      <w:r>
        <w:t xml:space="preserve"> </w:t>
      </w:r>
      <w:r>
        <w:t xml:space="preserve">lays the groundwork for understanding and developing this critical leadership function within the unique ecosystem of New Zealand's largest city. The resulting framework will empower businesses across</w:t>
      </w:r>
      <w:r>
        <w:t xml:space="preserve"> </w:t>
      </w:r>
      <w:r>
        <w:rPr>
          <w:bCs/>
          <w:b/>
        </w:rPr>
        <w:t xml:space="preserve">New Zealand Auckland</w:t>
      </w:r>
      <w:r>
        <w:t xml:space="preserve"> </w:t>
      </w:r>
      <w:r>
        <w:t xml:space="preserve">to build marketing strategies that resonate authentically, drive measurable growth, and contribute meaningfully to the nation's economic prosperity. Investing in this localized marketing expertise is not optional – it is essential for sustained success in the heart of Aotearoa.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New Zealand Auckland</dc:title>
  <dc:creator/>
  <dc:language>en</dc:language>
  <cp:keywords/>
  <dcterms:created xsi:type="dcterms:W3CDTF">2026-07-24T11:25:30Z</dcterms:created>
  <dcterms:modified xsi:type="dcterms:W3CDTF">2026-07-24T11:25:30Z</dcterms:modified>
</cp:coreProperties>
</file>

<file path=docProps/custom.xml><?xml version="1.0" encoding="utf-8"?>
<Properties xmlns="http://schemas.openxmlformats.org/officeDocument/2006/custom-properties" xmlns:vt="http://schemas.openxmlformats.org/officeDocument/2006/docPropsVTypes"/>
</file>