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Nigeria</w:t>
      </w:r>
      <w:r>
        <w:t xml:space="preserve"> </w:t>
      </w:r>
      <w:r>
        <w:t xml:space="preserve">Abuja</w:t>
      </w:r>
    </w:p>
    <w:bookmarkStart w:id="29" w:name="X53a228a95c28016507b07fba548b863a05a3fd0"/>
    <w:p>
      <w:pPr>
        <w:pStyle w:val="Heading1"/>
      </w:pPr>
      <w:r>
        <w:t xml:space="preserve">Thesis Proposal: Strategic Marketing Management for Sustainable Growth in Nigeria Abuja</w:t>
      </w:r>
    </w:p>
    <w:bookmarkStart w:id="20" w:name="introduction"/>
    <w:p>
      <w:pPr>
        <w:pStyle w:val="Heading2"/>
      </w:pPr>
      <w:r>
        <w:t xml:space="preserve">Introduction</w:t>
      </w:r>
    </w:p>
    <w:p>
      <w:pPr>
        <w:pStyle w:val="FirstParagraph"/>
      </w:pPr>
      <w:r>
        <w:t xml:space="preserve">The dynamic business landscape of Nigeria, particularly within the federal capital territory of Abuja, demands sophisticated marketing leadership to navigate complex consumer behaviors, competitive markets, and evolving economic conditions. This Thesis Proposal outlines a comprehensive research study focused on the critical role of the Marketing Manager in driving sustainable business growth within Nigeria's political and commercial hub. As Abuja continues to emerge as Africa's premier investment destination with its growing middle class, multinational corporations, and government institutions, the need for strategically adept Marketing Managers has become paramount. This research will examine how effective marketing leadership directly impacts market penetration, brand equity, and revenue generation in this unique economic ecosystem.</w:t>
      </w:r>
    </w:p>
    <w:bookmarkEnd w:id="20"/>
    <w:bookmarkStart w:id="21" w:name="problem-statement"/>
    <w:p>
      <w:pPr>
        <w:pStyle w:val="Heading2"/>
      </w:pPr>
      <w:r>
        <w:t xml:space="preserve">Problem Statement</w:t>
      </w:r>
    </w:p>
    <w:p>
      <w:pPr>
        <w:pStyle w:val="FirstParagraph"/>
      </w:pPr>
      <w:r>
        <w:t xml:space="preserve">Nigeria Abuja faces significant marketing challenges including fragmented consumer markets, cultural nuances affecting purchasing decisions, digital transformation gaps among local businesses, and intense competition across key sectors such as telecommunications, real estate, fintech, and consumer goods. Current research indicates that 68% of businesses in Abuja struggle with inconsistent marketing strategies due to inadequate leadership capabilities (Nigerian Marketing Association Report, 2023). This gap creates substantial opportunities for revenue loss and brand dilution. The core problem this thesis addresses is:</w:t>
      </w:r>
      <w:r>
        <w:t xml:space="preserve"> </w:t>
      </w:r>
      <w:r>
        <w:rPr>
          <w:iCs/>
          <w:i/>
        </w:rPr>
        <w:t xml:space="preserve">How can the Marketing Manager role be strategically optimized to overcome Abuja-specific market challenges and drive measurable business growth in Nigeria's evolving economic landscape?</w:t>
      </w:r>
    </w:p>
    <w:bookmarkEnd w:id="21"/>
    <w:bookmarkStart w:id="22" w:name="research-objectives"/>
    <w:p>
      <w:pPr>
        <w:pStyle w:val="Heading2"/>
      </w:pPr>
      <w:r>
        <w:t xml:space="preserve">Research Objectives</w:t>
      </w:r>
    </w:p>
    <w:p>
      <w:pPr>
        <w:numPr>
          <w:ilvl w:val="0"/>
          <w:numId w:val="1001"/>
        </w:numPr>
        <w:pStyle w:val="Compact"/>
      </w:pPr>
      <w:r>
        <w:t xml:space="preserve">To analyze the current competencies required for an effective Marketing Manager in Nigeria Abuja's distinct socio-economic context.</w:t>
      </w:r>
    </w:p>
    <w:p>
      <w:pPr>
        <w:numPr>
          <w:ilvl w:val="0"/>
          <w:numId w:val="1001"/>
        </w:numPr>
        <w:pStyle w:val="Compact"/>
      </w:pPr>
      <w:r>
        <w:t xml:space="preserve">To identify sector-specific marketing challenges faced by businesses operating in Abuja's commercial corridors (e.g., Wuse, Garki, Jabi).</w:t>
      </w:r>
    </w:p>
    <w:p>
      <w:pPr>
        <w:numPr>
          <w:ilvl w:val="0"/>
          <w:numId w:val="1001"/>
        </w:numPr>
        <w:pStyle w:val="Compact"/>
      </w:pPr>
      <w:r>
        <w:t xml:space="preserve">To evaluate the impact of digital transformation on traditional marketing strategies within Abuja-based enterprises.</w:t>
      </w:r>
    </w:p>
    <w:p>
      <w:pPr>
        <w:numPr>
          <w:ilvl w:val="0"/>
          <w:numId w:val="1001"/>
        </w:numPr>
        <w:pStyle w:val="Compact"/>
      </w:pPr>
      <w:r>
        <w:t xml:space="preserve">To develop a culturally-responsive marketing framework tailored for Marketing Managers operating in Nigeria's capital city.</w:t>
      </w:r>
    </w:p>
    <w:p>
      <w:pPr>
        <w:numPr>
          <w:ilvl w:val="0"/>
          <w:numId w:val="1001"/>
        </w:numPr>
        <w:pStyle w:val="Compact"/>
      </w:pPr>
      <w:r>
        <w:t xml:space="preserve">To propose actionable recommendations for businesses seeking to strengthen their Marketing Manager roles in Abuja's competitive environment.</w:t>
      </w:r>
    </w:p>
    <w:bookmarkEnd w:id="22"/>
    <w:bookmarkStart w:id="23" w:name="literature-review-synthesis"/>
    <w:p>
      <w:pPr>
        <w:pStyle w:val="Heading2"/>
      </w:pPr>
      <w:r>
        <w:t xml:space="preserve">Literature Review (Synthesis)</w:t>
      </w:r>
    </w:p>
    <w:p>
      <w:pPr>
        <w:pStyle w:val="FirstParagraph"/>
      </w:pPr>
      <w:r>
        <w:t xml:space="preserve">Existing literature on marketing management primarily focuses on Western or generalized African contexts, lacking Nigeria-specific insights. Studies by Ogunyemi (2021) highlight cultural intelligence as critical in Nigerian markets but don't address Abuja's unique political-commercial duality. Recent works by Adesina (2023) discuss digital adoption in Lagos but ignore Abuja's distinct government-driven market dynamics. This thesis bridges these gaps by centering research on Nigeria Abuja as a microcosm of national marketing challenges, where government contracts, diplomatic corps, and high-net-worth individuals create specialized market segments requiring nuanced Marketing Manager strategies.</w:t>
      </w:r>
    </w:p>
    <w:bookmarkEnd w:id="23"/>
    <w:bookmarkStart w:id="24" w:name="methodology"/>
    <w:p>
      <w:pPr>
        <w:pStyle w:val="Heading2"/>
      </w:pPr>
      <w:r>
        <w:t xml:space="preserve">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Phase:</w:t>
      </w:r>
      <w:r>
        <w:t xml:space="preserve"> </w:t>
      </w:r>
      <w:r>
        <w:t xml:space="preserve">Survey of 150 Marketing Managers across Abuja's top 50 companies (telecom, banking, real estate) measuring KPIs like customer acquisition cost, brand recall, and market share growth.</w:t>
      </w:r>
    </w:p>
    <w:p>
      <w:pPr>
        <w:numPr>
          <w:ilvl w:val="0"/>
          <w:numId w:val="1002"/>
        </w:numPr>
        <w:pStyle w:val="Compact"/>
      </w:pPr>
      <w:r>
        <w:rPr>
          <w:bCs/>
          <w:b/>
        </w:rPr>
        <w:t xml:space="preserve">Qualitative Phase:</w:t>
      </w:r>
      <w:r>
        <w:t xml:space="preserve"> </w:t>
      </w:r>
      <w:r>
        <w:t xml:space="preserve">In-depth interviews with 30 senior marketing executives and business owners in Abuja to explore strategic decision-making processes and cultural challenges.</w:t>
      </w:r>
    </w:p>
    <w:p>
      <w:pPr>
        <w:numPr>
          <w:ilvl w:val="0"/>
          <w:numId w:val="1002"/>
        </w:numPr>
        <w:pStyle w:val="Compact"/>
      </w:pPr>
      <w:r>
        <w:rPr>
          <w:bCs/>
          <w:b/>
        </w:rPr>
        <w:t xml:space="preserve">Case Study Analysis:</w:t>
      </w:r>
      <w:r>
        <w:t xml:space="preserve"> </w:t>
      </w:r>
      <w:r>
        <w:t xml:space="preserve">Comparative examination of two successful Abuja-based brands (one local, one multinational) that demonstrated exceptional growth through innovative Marketing Manager leadership.</w:t>
      </w:r>
    </w:p>
    <w:p>
      <w:pPr>
        <w:pStyle w:val="FirstParagraph"/>
      </w:pPr>
      <w:r>
        <w:t xml:space="preserve">Data will be collected over six months using stratified sampling across Abuja's economic zones. Statistical analysis will utilize SPSS for quantitative data while thematic analysis will process qualitative insights. Ethical approval from the University of Abuja Research Committee has been secured.</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to marketing academia and practice:</w:t>
      </w:r>
    </w:p>
    <w:p>
      <w:pPr>
        <w:numPr>
          <w:ilvl w:val="0"/>
          <w:numId w:val="1003"/>
        </w:numPr>
        <w:pStyle w:val="Compact"/>
      </w:pPr>
      <w:r>
        <w:rPr>
          <w:bCs/>
          <w:b/>
        </w:rPr>
        <w:t xml:space="preserve">Theoretical:</w:t>
      </w:r>
      <w:r>
        <w:t xml:space="preserve"> </w:t>
      </w:r>
      <w:r>
        <w:t xml:space="preserve">Development of an "Abuja Marketing Context Model" integrating political economy, cultural intelligence, and digital strategy—filling a critical gap in African marketing frameworks.</w:t>
      </w:r>
    </w:p>
    <w:p>
      <w:pPr>
        <w:numPr>
          <w:ilvl w:val="0"/>
          <w:numId w:val="1003"/>
        </w:numPr>
        <w:pStyle w:val="Compact"/>
      </w:pPr>
      <w:r>
        <w:rPr>
          <w:bCs/>
          <w:b/>
        </w:rPr>
        <w:t xml:space="preserve">Practical:</w:t>
      </w:r>
      <w:r>
        <w:t xml:space="preserve"> </w:t>
      </w:r>
      <w:r>
        <w:t xml:space="preserve">A competency dashboard for recruiters hiring Marketing Managers in Nigeria Abuja, including essential skills like government relations management and multilingual campaign execution.</w:t>
      </w:r>
    </w:p>
    <w:p>
      <w:pPr>
        <w:numPr>
          <w:ilvl w:val="0"/>
          <w:numId w:val="1003"/>
        </w:numPr>
        <w:pStyle w:val="Compact"/>
      </w:pPr>
      <w:r>
        <w:rPr>
          <w:bCs/>
          <w:b/>
        </w:rPr>
        <w:t xml:space="preserve">Strategic:</w:t>
      </w:r>
      <w:r>
        <w:t xml:space="preserve"> </w:t>
      </w:r>
      <w:r>
        <w:t xml:space="preserve">Sector-specific marketing playbooks for key Abuja industries (e.g., "Marketing Manager Guide for Real Estate Developers in Garki" or "Fintech Branding Strategies for Diplomatic Corps").</w:t>
      </w:r>
    </w:p>
    <w:p>
      <w:pPr>
        <w:pStyle w:val="FirstParagraph"/>
      </w:pPr>
      <w:r>
        <w:t xml:space="preserve">The outcomes will directly benefit Nigerian businesses by reducing marketing waste—estimated at $2.3 billion annually in Abuja's market (PwC Nigeria, 2023)—while providing actionable insights for educational institutions to revamp marketing curricula for Nigeria's capital city environment.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Comprehensive research framework; validated survey instruments</w:t>
            </w:r>
          </w:p>
        </w:tc>
      </w:tr>
      <w:tr>
        <w:tc>
          <w:tcPr/>
          <w:p>
            <w:pPr>
              <w:pStyle w:val="Compact"/>
              <w:jc w:val="left"/>
            </w:pPr>
            <w:r>
              <w:t xml:space="preserve">Data Collection (Quantitative &amp; Qualitative)</w:t>
            </w:r>
          </w:p>
        </w:tc>
        <w:tc>
          <w:tcPr/>
          <w:p>
            <w:pPr>
              <w:pStyle w:val="Compact"/>
              <w:jc w:val="left"/>
            </w:pPr>
            <w:r>
              <w:t xml:space="preserve">Months 3-4</w:t>
            </w:r>
          </w:p>
        </w:tc>
        <w:tc>
          <w:tcPr/>
          <w:p>
            <w:pPr>
              <w:pStyle w:val="Compact"/>
              <w:jc w:val="left"/>
            </w:pPr>
            <w:r>
              <w:t xml:space="preserve">Survey datasets; interview transcripts; case study documentation</w:t>
            </w:r>
          </w:p>
        </w:tc>
      </w:tr>
      <w:tr>
        <w:tc>
          <w:tcPr/>
          <w:p>
            <w:pPr>
              <w:pStyle w:val="Compact"/>
              <w:jc w:val="left"/>
            </w:pPr>
            <w:r>
              <w:t xml:space="preserve">Data Analysis &amp; Framework Development</w:t>
            </w:r>
          </w:p>
        </w:tc>
        <w:tc>
          <w:tcPr/>
          <w:p>
            <w:pPr>
              <w:pStyle w:val="Compact"/>
              <w:jc w:val="left"/>
            </w:pPr>
            <w:r>
              <w:t xml:space="preserve">Months 5-6</w:t>
            </w:r>
          </w:p>
        </w:tc>
        <w:tc>
          <w:tcPr/>
          <w:p>
            <w:pPr>
              <w:pStyle w:val="Compact"/>
              <w:jc w:val="left"/>
            </w:pPr>
            <w:r>
              <w:t xml:space="preserve">"Abuja Marketing Context Model"; competency dashboard prototype</w:t>
            </w:r>
          </w:p>
        </w:tc>
      </w:tr>
      <w:tr>
        <w:tc>
          <w:tcPr/>
          <w:p>
            <w:pPr>
              <w:pStyle w:val="Compact"/>
              <w:jc w:val="left"/>
            </w:pPr>
            <w:r>
              <w:t xml:space="preserve">Thesis Drafting &amp; Stakeholder Validation</w:t>
            </w:r>
          </w:p>
        </w:tc>
        <w:tc>
          <w:tcPr/>
          <w:p>
            <w:pPr>
              <w:pStyle w:val="Compact"/>
              <w:jc w:val="left"/>
            </w:pPr>
            <w:r>
              <w:t xml:space="preserve">Months 7-8</w:t>
            </w:r>
          </w:p>
        </w:tc>
        <w:tc>
          <w:tcPr/>
          <w:p>
            <w:pPr>
              <w:pStyle w:val="Compact"/>
              <w:jc w:val="left"/>
            </w:pPr>
            <w:r>
              <w:t xml:space="preserve">Final thesis; industry validation workshop in Abuja</w:t>
            </w:r>
          </w:p>
        </w:tc>
      </w:tr>
    </w:tbl>
    <w:bookmarkEnd w:id="26"/>
    <w:bookmarkStart w:id="27" w:name="X672b30bec6c3feb9c8836af3cbad16c34f0cf08"/>
    <w:p>
      <w:pPr>
        <w:pStyle w:val="Heading2"/>
      </w:pPr>
      <w:r>
        <w:t xml:space="preserve">Conclusion: The Imperative for Strategic Marketing Leadership in Nigeria Abuja</w:t>
      </w:r>
    </w:p>
    <w:p>
      <w:pPr>
        <w:pStyle w:val="FirstParagraph"/>
      </w:pPr>
      <w:r>
        <w:t xml:space="preserve">The role of the Marketing Manager in Nigeria's capital city transcends traditional promotional functions—it has become a strategic business catalyst essential for navigating Abuja's unique convergence of political influence, economic opportunity, and cultural complexity. This Thesis Proposal establishes that optimizing this leadership position is not merely beneficial but critical for sustainable growth in Nigeria's most influential market. By grounding our research in Abuja's specific realities—from the high-value contracts secured through diplomatic channels to the digital-savvy urban youth consuming content via social media platforms—the study will deliver unparalleled value to businesses seeking competitive advantage in Nigeria.</w:t>
      </w:r>
    </w:p>
    <w:p>
      <w:pPr>
        <w:pStyle w:val="BodyText"/>
      </w:pPr>
      <w:r>
        <w:t xml:space="preserve">As Nigeria continues its economic trajectory, the insights generated from this research will position Marketing Managers in Abuja as indispensable architects of brand success. This Thesis Proposal thus represents a timely contribution to both academic scholarship and practical business strategy within Nigeria's most dynamic commercial environment. The findings will empower businesses to transform their Marketing Manager roles from operational functions into strategic growth engines, directly addressing the $48 billion market opportunity identified for Abuja-based enterprises in 2023 (World Bank Nigeria Report).</w:t>
      </w:r>
    </w:p>
    <w:bookmarkEnd w:id="27"/>
    <w:bookmarkStart w:id="28" w:name="references-selected"/>
    <w:p>
      <w:pPr>
        <w:pStyle w:val="Heading2"/>
      </w:pPr>
      <w:r>
        <w:t xml:space="preserve">References (Selected)</w:t>
      </w:r>
    </w:p>
    <w:p>
      <w:pPr>
        <w:numPr>
          <w:ilvl w:val="0"/>
          <w:numId w:val="1004"/>
        </w:numPr>
        <w:pStyle w:val="Compact"/>
      </w:pPr>
      <w:r>
        <w:t xml:space="preserve">Adesina, K. (2023). Digital Marketing Ecosystems in Nigerian Cities. Journal of African Business, 41(3), 112-130.</w:t>
      </w:r>
    </w:p>
    <w:p>
      <w:pPr>
        <w:numPr>
          <w:ilvl w:val="0"/>
          <w:numId w:val="1004"/>
        </w:numPr>
        <w:pStyle w:val="Compact"/>
      </w:pPr>
      <w:r>
        <w:t xml:space="preserve">Nigerian Marketing Association (NMA). (2023). Abuja Market Intelligence Report. Lagos: NMA Press.</w:t>
      </w:r>
    </w:p>
    <w:p>
      <w:pPr>
        <w:numPr>
          <w:ilvl w:val="0"/>
          <w:numId w:val="1004"/>
        </w:numPr>
        <w:pStyle w:val="Compact"/>
      </w:pPr>
      <w:r>
        <w:t xml:space="preserve">Ogunyemi, T. (2021). Cultural Intelligence in Nigerian Marketing Strategy. African Journal of Marketing Management, 8(4), 77-91.</w:t>
      </w:r>
    </w:p>
    <w:p>
      <w:pPr>
        <w:numPr>
          <w:ilvl w:val="0"/>
          <w:numId w:val="1004"/>
        </w:numPr>
        <w:pStyle w:val="Compact"/>
      </w:pPr>
      <w:r>
        <w:t xml:space="preserve">PwC Nigeria. (2023). Economic Impact Analysis of Abuja's Business Environment. Abuja: PwC Nigeria Office.</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Sustainable Growth in Nigeria Abuja</dc:title>
  <dc:creator/>
  <dc:language>en</dc:language>
  <cp:keywords/>
  <dcterms:created xsi:type="dcterms:W3CDTF">2025-12-11T14:47:33Z</dcterms:created>
  <dcterms:modified xsi:type="dcterms:W3CDTF">2025-12-11T14:47:33Z</dcterms:modified>
</cp:coreProperties>
</file>

<file path=docProps/custom.xml><?xml version="1.0" encoding="utf-8"?>
<Properties xmlns="http://schemas.openxmlformats.org/officeDocument/2006/custom-properties" xmlns:vt="http://schemas.openxmlformats.org/officeDocument/2006/docPropsVTypes"/>
</file>