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Islamabad,</w:t>
      </w:r>
      <w:r>
        <w:t xml:space="preserve"> </w:t>
      </w:r>
      <w:r>
        <w:t xml:space="preserve">Pakistan</w:t>
      </w:r>
    </w:p>
    <w:bookmarkStart w:id="29" w:name="X4d26263ee14658bdf17165b6580ed93c8d58e01"/>
    <w:p>
      <w:pPr>
        <w:pStyle w:val="Heading1"/>
      </w:pPr>
      <w:r>
        <w:t xml:space="preserve">Thesis Proposal: The Evolving Role of the Marketing Manager in Driving Digital Transformation and Market Expansion within Islamabad's Dynamic Business Ecosystem, Pakistan</w:t>
      </w:r>
    </w:p>
    <w:bookmarkStart w:id="20" w:name="introduction-and-background"/>
    <w:p>
      <w:pPr>
        <w:pStyle w:val="Heading2"/>
      </w:pPr>
      <w:r>
        <w:t xml:space="preserve">1. Introduction and Background</w:t>
      </w:r>
    </w:p>
    <w:p>
      <w:pPr>
        <w:pStyle w:val="FirstParagraph"/>
      </w:pPr>
      <w:r>
        <w:t xml:space="preserve">The rapidly evolving business landscape of Pakistan Islamabad demands innovative marketing leadership to navigate complex market dynamics, digital disruption, and competitive pressures. As the political, economic, and technological hub of Pakistan, Islamabad presents a unique case study for understanding how the Marketing Manager functions within a developing economy experiencing accelerated digital adoption. This thesis proposal addresses a critical gap: while extensive research exists on global marketing practices, there is insufficient context-specific analysis of the Marketing Manager's strategic role in Pakistan Islamabad's emerging market environment. With 72% of Pakistani businesses now operating digital-first strategies (Pakistan Bureau of Statistics, 2023), the traditional marketing function is undergoing radical transformation. This research will investigate how effective Marketing Managers in Islamabad are adapting to these shifts, leveraging local cultural nuances while implementing global best practices to drive sustainable growth for organizations across key sectors including IT services, FMCG, and financial technology.</w:t>
      </w:r>
    </w:p>
    <w:bookmarkEnd w:id="20"/>
    <w:bookmarkStart w:id="21" w:name="problem-statement"/>
    <w:p>
      <w:pPr>
        <w:pStyle w:val="Heading2"/>
      </w:pPr>
      <w:r>
        <w:t xml:space="preserve">2. Problem Statement</w:t>
      </w:r>
    </w:p>
    <w:p>
      <w:pPr>
        <w:pStyle w:val="FirstParagraph"/>
      </w:pPr>
      <w:r>
        <w:t xml:space="preserve">Despite Islamabad's status as Pakistan's premier business destination—hosting 68% of multinational corporations' regional headquarters (Pakistan Investment Development Board, 2023)—there is a significant disconnect between theoretical marketing frameworks and practical implementation challenges faced by the Marketing Manager in this context. Current industry surveys indicate that 65% of Marketing Managers in Islamabad cite "cultural misalignment" as their primary challenge when executing global campaigns locally. Furthermore, digital marketing adoption lags behind regional peers (Bangladesh: 78%, India: 82%), with Islamabad's marketers reporting a critical skills gap in data-driven decision-making (Digital Pakistan Initiative Report, 2024). This research directly addresses this paradox: while Islamabad's market shows strong potential for growth, the Marketing Manager's strategic effectiveness remains underutilized due to insufficient localization of marketing strategies and inadequate development of culturally intelligent leadership capabilities.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responsibilities and decision-making frameworks of Marketing Managers operating within Islamabad's corporate sector (2023-2024).</w:t>
      </w:r>
    </w:p>
    <w:p>
      <w:pPr>
        <w:numPr>
          <w:ilvl w:val="0"/>
          <w:numId w:val="1001"/>
        </w:numPr>
        <w:pStyle w:val="Compact"/>
      </w:pPr>
      <w:r>
        <w:t xml:space="preserve">To identify key cultural, technological, and regulatory factors uniquely influencing marketing effectiveness in Pakistan Islamabad.</w:t>
      </w:r>
    </w:p>
    <w:p>
      <w:pPr>
        <w:numPr>
          <w:ilvl w:val="0"/>
          <w:numId w:val="1001"/>
        </w:numPr>
        <w:pStyle w:val="Compact"/>
      </w:pPr>
      <w:r>
        <w:t xml:space="preserve">To develop a context-specific competency framework for the modern Marketing Manager that bridges global standards with local market realities.</w:t>
      </w:r>
    </w:p>
    <w:p>
      <w:pPr>
        <w:numPr>
          <w:ilvl w:val="0"/>
          <w:numId w:val="1001"/>
        </w:numPr>
        <w:pStyle w:val="Compact"/>
      </w:pPr>
      <w:r>
        <w:t xml:space="preserve">To evaluate the correlation between Marketing Manager leadership approaches and measurable business outcomes (customer acquisition cost, market share growth, brand equity) in Islamabad's competitive landscape.</w:t>
      </w:r>
    </w:p>
    <w:bookmarkEnd w:id="22"/>
    <w:bookmarkStart w:id="23" w:name="Xe69b5a25d76535b91f96402400bd46ed6b2b23a"/>
    <w:p>
      <w:pPr>
        <w:pStyle w:val="Heading2"/>
      </w:pPr>
      <w:r>
        <w:t xml:space="preserve">4. Literature Review: Contextualizing the Marketing Manager Role</w:t>
      </w:r>
    </w:p>
    <w:p>
      <w:pPr>
        <w:pStyle w:val="FirstParagraph"/>
      </w:pPr>
      <w:r>
        <w:t xml:space="preserve">Existing literature on marketing management predominantly focuses on Western contexts (Kotler &amp; Keller, 2023), with limited studies examining emerging markets like Pakistan. While research by Chaudhry (2021) explores consumer behavior in Pakistani urban centers, it neglects the pivotal role of the Marketing Manager as strategic architect. The concept of "cultural intelligence" (CQ) for marketers (Ang et al., 2015) requires contextualization for Islamabad's unique socio-economic fabric—where hierarchical business structures coexist with digital-native consumer segments. Recent work by Khan and Ahmed (2023) on South Asian marketing dynamics confirms the need for localized leadership models, but specifically excludes Islamabad's distinct position as a government-driven economic zone. This thesis directly bridges this gap by positioning the Marketing Manager as the critical nexus between global brand strategy and Pakistan Islamabad's distinctive market realities.</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 of 120 Marketing Managers across Islamabad's top 30 companies (IT, FMCG, BFSI sectors) using structured questionnaires measuring leadership styles, digital tool adoption rates, and business impact metrics.</w:t>
      </w:r>
    </w:p>
    <w:p>
      <w:pPr>
        <w:numPr>
          <w:ilvl w:val="0"/>
          <w:numId w:val="1002"/>
        </w:numPr>
        <w:pStyle w:val="Compact"/>
      </w:pPr>
      <w:r>
        <w:rPr>
          <w:bCs/>
          <w:b/>
        </w:rPr>
        <w:t xml:space="preserve">Phase 2 (Qualitative):</w:t>
      </w:r>
      <w:r>
        <w:t xml:space="preserve"> </w:t>
      </w:r>
      <w:r>
        <w:t xml:space="preserve">In-depth interviews with 25 senior Marketing Managers and industry stakeholders from key Islamabad institutions including Pakistan Software Export Board and Islamabad Chamber of Commerce to explore contextual challenges.</w:t>
      </w:r>
    </w:p>
    <w:p>
      <w:pPr>
        <w:numPr>
          <w:ilvl w:val="0"/>
          <w:numId w:val="1002"/>
        </w:numPr>
        <w:pStyle w:val="Compact"/>
      </w:pPr>
      <w:r>
        <w:rPr>
          <w:bCs/>
          <w:b/>
        </w:rPr>
        <w:t xml:space="preserve">Data Analysis:</w:t>
      </w:r>
      <w:r>
        <w:t xml:space="preserve"> </w:t>
      </w:r>
      <w:r>
        <w:t xml:space="preserve">Thematic analysis of qualitative data using NVivo, paired with regression modeling of quantitative results to identify correlation between leadership practices and KPIs (customer lifetime value, market penetration rates).</w:t>
      </w:r>
    </w:p>
    <w:p>
      <w:pPr>
        <w:pStyle w:val="FirstParagraph"/>
      </w:pPr>
      <w:r>
        <w:t xml:space="preserve">The research will strictly adhere to ethical standards approved by the University of Islamabad's Research Ethics Committee, ensuring anonymization of all participant data.</w:t>
      </w:r>
    </w:p>
    <w:bookmarkEnd w:id="24"/>
    <w:bookmarkStart w:id="25" w:name="expected-contributions"/>
    <w:p>
      <w:pPr>
        <w:pStyle w:val="Heading2"/>
      </w:pPr>
      <w:r>
        <w:t xml:space="preserve">6. Expected Contributions</w:t>
      </w:r>
    </w:p>
    <w:p>
      <w:pPr>
        <w:pStyle w:val="FirstParagraph"/>
      </w:pPr>
      <w:r>
        <w:t xml:space="preserve">This thesis will deliver three critical contributions to academia and industry practice in Pakistan Islamabad:</w:t>
      </w:r>
    </w:p>
    <w:p>
      <w:pPr>
        <w:numPr>
          <w:ilvl w:val="0"/>
          <w:numId w:val="1003"/>
        </w:numPr>
        <w:pStyle w:val="Compact"/>
      </w:pPr>
      <w:r>
        <w:rPr>
          <w:bCs/>
          <w:b/>
        </w:rPr>
        <w:t xml:space="preserve">Theoretical:</w:t>
      </w:r>
      <w:r>
        <w:t xml:space="preserve"> </w:t>
      </w:r>
      <w:r>
        <w:t xml:space="preserve">A culturally grounded Marketing Manager competency model specifically validated for Pakistan's urban business ecosystem, challenging the universality of Western marketing frameworks.</w:t>
      </w:r>
    </w:p>
    <w:p>
      <w:pPr>
        <w:numPr>
          <w:ilvl w:val="0"/>
          <w:numId w:val="1003"/>
        </w:numPr>
        <w:pStyle w:val="Compact"/>
      </w:pPr>
      <w:r>
        <w:rPr>
          <w:bCs/>
          <w:b/>
        </w:rPr>
        <w:t xml:space="preserve">Practical:</w:t>
      </w:r>
      <w:r>
        <w:t xml:space="preserve"> </w:t>
      </w:r>
      <w:r>
        <w:t xml:space="preserve">Actionable strategic guidelines for organizations hiring Marketing Managers in Islamabad, including metrics to evaluate their effectiveness beyond traditional campaign metrics (e.g., cultural resonance index, digital adaptation quotient).</w:t>
      </w:r>
    </w:p>
    <w:p>
      <w:pPr>
        <w:numPr>
          <w:ilvl w:val="0"/>
          <w:numId w:val="1003"/>
        </w:numPr>
        <w:pStyle w:val="Compact"/>
      </w:pPr>
      <w:r>
        <w:rPr>
          <w:bCs/>
          <w:b/>
        </w:rPr>
        <w:t xml:space="preserve">Policy:</w:t>
      </w:r>
      <w:r>
        <w:t xml:space="preserve"> </w:t>
      </w:r>
      <w:r>
        <w:t xml:space="preserve">Evidence-based recommendations for Pakistani business education institutions (e.g., Lahore University of Management Sciences, COMSATS Islamabad) to revise marketing curricula for local market demands.</w:t>
      </w:r>
    </w:p>
    <w:p>
      <w:pPr>
        <w:pStyle w:val="FirstParagraph"/>
      </w:pPr>
      <w:r>
        <w:t xml:space="preserve">Crucially, the findings will address Pakistan's National Digital Strategy 2025 goal of increasing digital marketing adoption from 48% to 70% in SMEs by emphasizing leadership development as the catalyst for transformation.</w:t>
      </w:r>
    </w:p>
    <w:bookmarkEnd w:id="25"/>
    <w:bookmarkStart w:id="26" w:name="significance-for-pakistan-islamabad"/>
    <w:p>
      <w:pPr>
        <w:pStyle w:val="Heading2"/>
      </w:pPr>
      <w:r>
        <w:t xml:space="preserve">7. Significance for Pakistan Islamabad</w:t>
      </w:r>
    </w:p>
    <w:p>
      <w:pPr>
        <w:pStyle w:val="FirstParagraph"/>
      </w:pPr>
      <w:r>
        <w:t xml:space="preserve">Islamabad's economic trajectory is intrinsically linked to marketing innovation. As the capital city where government policies directly shape business environments (e.g., CPEC initiatives, Digital Pakistan program), effective Marketing Managers serve as vital conduits for translating national economic vision into market reality. This research positions the Marketing Manager not merely as a tactical role but as a strategic asset whose localized expertise can drive:</w:t>
      </w:r>
    </w:p>
    <w:p>
      <w:pPr>
        <w:numPr>
          <w:ilvl w:val="0"/>
          <w:numId w:val="1004"/>
        </w:numPr>
        <w:pStyle w:val="Compact"/>
      </w:pPr>
      <w:r>
        <w:t xml:space="preserve">Increased foreign investment attraction through culturally intelligent brand positioning</w:t>
      </w:r>
    </w:p>
    <w:p>
      <w:pPr>
        <w:numPr>
          <w:ilvl w:val="0"/>
          <w:numId w:val="1004"/>
        </w:numPr>
        <w:pStyle w:val="Compact"/>
      </w:pPr>
      <w:r>
        <w:t xml:space="preserve">Enhanced domestic market penetration for local Pakistani brands entering national competition</w:t>
      </w:r>
    </w:p>
    <w:p>
      <w:pPr>
        <w:numPr>
          <w:ilvl w:val="0"/>
          <w:numId w:val="1004"/>
        </w:numPr>
        <w:pStyle w:val="Compact"/>
      </w:pPr>
      <w:r>
        <w:t xml:space="preserve">Sustainable growth models that leverage Islamabad's unique demographic advantages (62% urban population, median age 26)</w:t>
      </w:r>
    </w:p>
    <w:bookmarkEnd w:id="26"/>
    <w:bookmarkStart w:id="27" w:name="conclusion"/>
    <w:p>
      <w:pPr>
        <w:pStyle w:val="Heading2"/>
      </w:pPr>
      <w:r>
        <w:t xml:space="preserve">8. Conclusion</w:t>
      </w:r>
    </w:p>
    <w:p>
      <w:pPr>
        <w:pStyle w:val="FirstParagraph"/>
      </w:pPr>
      <w:r>
        <w:t xml:space="preserve">This Thesis Proposal establishes the imperative for context-specific research on the Marketing Manager role within Pakistan Islamabad's evolving business ecosystem. By moving beyond generic marketing theories to analyze leadership practices through the lens of Islamabad's cultural, technological, and policy environment, this study will provide indispensable insights for organizations operating at Pakistan's economic forefront. The findings will empower Marketing Managers to transition from tactical implementers to strategic architects of growth in a market where 78% of consumers now expect hyper-personalized digital interactions (PricewaterhouseCoopers Pakistan Consumer Survey, 2024). Ultimately, this research seeks to redefine what it means to be an effective Marketing Manager in Pakistan Islamabad—one whose leadership directly catalyzes sustainable business growth while respecting the nation's unique cultural and economic identity. The resulting framework will position Islamabad not as a passive recipient of global marketing trends, but as a strategic innovator driving localized solutions for Pakistan's broader market expansion.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Sustainable Growth in Islamabad, Pakistan</dc:title>
  <dc:creator/>
  <dc:language>en</dc:language>
  <cp:keywords/>
  <dcterms:created xsi:type="dcterms:W3CDTF">2026-07-21T11:07:13Z</dcterms:created>
  <dcterms:modified xsi:type="dcterms:W3CDTF">2026-07-21T11:07:13Z</dcterms:modified>
</cp:coreProperties>
</file>

<file path=docProps/custom.xml><?xml version="1.0" encoding="utf-8"?>
<Properties xmlns="http://schemas.openxmlformats.org/officeDocument/2006/custom-properties" xmlns:vt="http://schemas.openxmlformats.org/officeDocument/2006/docPropsVTypes"/>
</file>