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Dynamic</w:t>
      </w:r>
      <w:r>
        <w:t xml:space="preserve"> </w:t>
      </w:r>
      <w:r>
        <w:t xml:space="preserve">Market</w:t>
      </w:r>
    </w:p>
    <w:bookmarkStart w:id="28" w:name="Xb3b274fd98b6b617c824146d3b37217002bf7ee"/>
    <w:p>
      <w:pPr>
        <w:pStyle w:val="Heading1"/>
      </w:pPr>
      <w:r>
        <w:t xml:space="preserve">Thesis Proposal: Strategic Imperatives for the Modern Marketing Manager in Saudi Arabia Riyadh</w:t>
      </w:r>
    </w:p>
    <w:bookmarkStart w:id="20" w:name="abstract"/>
    <w:p>
      <w:pPr>
        <w:pStyle w:val="Heading2"/>
      </w:pPr>
      <w:r>
        <w:t xml:space="preserve">Abstract</w:t>
      </w:r>
    </w:p>
    <w:p>
      <w:pPr>
        <w:pStyle w:val="FirstParagraph"/>
      </w:pPr>
      <w:r>
        <w:t xml:space="preserve">This Thesis Proposal investigates the critical and evolving role of the Marketing Manager within the rapidly transforming business landscape of Saudi Arabia, with a specific focus on Riyadh as the nation's economic and administrative epicenter. As Saudi Vision 2030 drives unprecedented diversification, digital acceleration, and socio-economic reforms, the responsibilities and strategic importance of the Marketing Manager have fundamentally shifted. This research aims to identify key competencies, emerging challenges, and effective strategies required for Marketing Managers operating successfully in Riyadh's unique market context. By examining industry practices, consumer behavior shifts (particularly among the youth demographic), regulatory frameworks under Saudi law, and digital transformation trends specific to Riyadh, this study will provide actionable insights for educational curricula, corporate hiring practices, and strategic marketing execution within the Kingdom. The findings are expected to significantly contribute to building a more agile and culturally attuned marketing leadership pipeline essential for Saudi Arabia's economic future.</w:t>
      </w:r>
    </w:p>
    <w:bookmarkEnd w:id="20"/>
    <w:bookmarkStart w:id="21" w:name="X6076fa77e780365e191d4359362acb068b11c9d"/>
    <w:p>
      <w:pPr>
        <w:pStyle w:val="Heading2"/>
      </w:pPr>
      <w:r>
        <w:t xml:space="preserve">1. Introduction: Context of Marketing in Riyadh, Saudi Arabia</w:t>
      </w:r>
    </w:p>
    <w:p>
      <w:pPr>
        <w:pStyle w:val="FirstParagraph"/>
      </w:pPr>
      <w:r>
        <w:t xml:space="preserve">Riyadh, the capital city and undisputed business hub of Saudi Arabia, stands at the forefront of the Kingdom's ambitious Vision 2030 transformation. This initiative is catalyzing massive investment across entertainment, tourism, technology, and retail sectors – all highly dependent on sophisticated marketing strategies. Consequently, the position of Marketing Manager within Riyadh-based organizations (from multinational corporations to rapidly growing local SMEs) has moved far beyond traditional promotional activities. Today's Marketing Manager is a strategic business partner responsible for navigating complex cultural nuances, leveraging cutting-edge digital tools at scale, understanding the evolving preferences of a young and digitally-native population (over 60% under 35 in Riyadh), and aligning marketing efforts with national goals like Saudization (Nitaqat) and the promotion of domestic tourism. The success of Riyadh's economic diversification hinges significantly on marketing excellence driven by skilled professionals in this pivotal role.</w:t>
      </w:r>
    </w:p>
    <w:bookmarkEnd w:id="21"/>
    <w:bookmarkStart w:id="22" w:name="Xec125f73e0eeef5a588a5c2adaae65d585f0b7a"/>
    <w:p>
      <w:pPr>
        <w:pStyle w:val="Heading2"/>
      </w:pPr>
      <w:r>
        <w:t xml:space="preserve">2. Problem Statement: The Gap in Understanding Modern Marketing Management</w:t>
      </w:r>
    </w:p>
    <w:p>
      <w:pPr>
        <w:pStyle w:val="FirstParagraph"/>
      </w:pPr>
      <w:r>
        <w:t xml:space="preserve">Despite the critical importance of marketing to Saudi Arabia's Vision 2030, a significant gap exists in understanding the *specific, current demands* placed on the Marketing Manager within Riyadh's unique ecosystem. Academic programs often lag behind industry evolution, while corporate training may lack depth on Kingdom-specific contexts. Existing literature frequently generalizes marketing practices across GCC countries or focuses solely on Western models without adequately addressing Saudi Arabia's distinct cultural values (e.g., importance of relationships - 'Wasta', religious sensitivity, gender dynamics in certain sectors), rapid digital adoption (e.g., high social media penetration, mobile-first consumers), and the fast-paced regulatory environment. This lack of focused research creates a challenge for organizations seeking to hire the right talent and for professionals aiming to develop relevant skills. There is an urgent need for a comprehensive analysis of the contemporary Marketing Manager's role in Riyadh.</w:t>
      </w:r>
    </w:p>
    <w:bookmarkEnd w:id="22"/>
    <w:bookmarkStart w:id="23" w:name="research-objectives"/>
    <w:p>
      <w:pPr>
        <w:pStyle w:val="Heading2"/>
      </w:pPr>
      <w:r>
        <w:t xml:space="preserve">3. Research Objectives</w:t>
      </w:r>
    </w:p>
    <w:p>
      <w:pPr>
        <w:numPr>
          <w:ilvl w:val="0"/>
          <w:numId w:val="1001"/>
        </w:numPr>
        <w:pStyle w:val="Compact"/>
      </w:pPr>
      <w:r>
        <w:t xml:space="preserve">To identify and prioritize the core strategic competencies required of a successful Marketing Manager in Riyadh, Saudi Arabia, beyond basic promotional skills.</w:t>
      </w:r>
    </w:p>
    <w:p>
      <w:pPr>
        <w:numPr>
          <w:ilvl w:val="0"/>
          <w:numId w:val="1001"/>
        </w:numPr>
        <w:pStyle w:val="Compact"/>
      </w:pPr>
      <w:r>
        <w:t xml:space="preserve">To analyze the key challenges faced by Marketing Managers operating within Riyadh's specific market dynamics (e.g., navigating cultural expectations, digital fragmentation, talent acquisition under Saudization).</w:t>
      </w:r>
    </w:p>
    <w:p>
      <w:pPr>
        <w:numPr>
          <w:ilvl w:val="0"/>
          <w:numId w:val="1001"/>
        </w:numPr>
        <w:pStyle w:val="Compact"/>
      </w:pPr>
      <w:r>
        <w:t xml:space="preserve">To evaluate the impact of Saudi Vision 2030 initiatives (e.g., entertainment sector growth, tourism campaigns like 'Visit Saudi', digital government services) on marketing strategy and execution in Riyadh.</w:t>
      </w:r>
    </w:p>
    <w:p>
      <w:pPr>
        <w:numPr>
          <w:ilvl w:val="0"/>
          <w:numId w:val="1001"/>
        </w:numPr>
        <w:pStyle w:val="Compact"/>
      </w:pPr>
      <w:r>
        <w:t xml:space="preserve">To develop a practical framework for enhancing the effectiveness of Marketing Managers through targeted training and strategic support within Saudi organizations.</w:t>
      </w:r>
    </w:p>
    <w:bookmarkEnd w:id="23"/>
    <w:bookmarkStart w:id="24" w:name="methodology"/>
    <w:p>
      <w:pPr>
        <w:pStyle w:val="Heading2"/>
      </w:pPr>
      <w:r>
        <w:t xml:space="preserve">4. Methodology</w:t>
      </w:r>
    </w:p>
    <w:p>
      <w:pPr>
        <w:pStyle w:val="FirstParagraph"/>
      </w:pPr>
      <w:r>
        <w:t xml:space="preserve">This Thesis Proposal outlines a mixed-methods research approach designed to capture the nuanced realities of the Marketing Manager role in Riyadh:</w:t>
      </w:r>
    </w:p>
    <w:p>
      <w:pPr>
        <w:numPr>
          <w:ilvl w:val="0"/>
          <w:numId w:val="1002"/>
        </w:numPr>
        <w:pStyle w:val="Compact"/>
      </w:pPr>
      <w:r>
        <w:rPr>
          <w:bCs/>
          <w:b/>
        </w:rPr>
        <w:t xml:space="preserve">Qualitative Phase:</w:t>
      </w:r>
      <w:r>
        <w:t xml:space="preserve"> </w:t>
      </w:r>
      <w:r>
        <w:t xml:space="preserve">In-depth, semi-structured interviews (15-20) with Marketing Managers and senior marketing leaders across diverse sectors (retail, hospitality, Fintech, government-linked entities) based in Riyadh. Focus will be on their daily responsibilities, key challenges encountered within the Saudi context (particularly Riyadh), strategic decision-making processes influenced by Vision 2030 and cultural factors.</w:t>
      </w:r>
    </w:p>
    <w:p>
      <w:pPr>
        <w:numPr>
          <w:ilvl w:val="0"/>
          <w:numId w:val="1002"/>
        </w:numPr>
        <w:pStyle w:val="Compact"/>
      </w:pPr>
      <w:r>
        <w:rPr>
          <w:bCs/>
          <w:b/>
        </w:rPr>
        <w:t xml:space="preserve">Quantitative Phase:</w:t>
      </w:r>
      <w:r>
        <w:t xml:space="preserve"> </w:t>
      </w:r>
      <w:r>
        <w:t xml:space="preserve">A structured online survey distributed to Marketing Managers across Riyadh-based companies (target sample size: 150+). The survey will measure perceived importance of various competencies, frequency of specific challenges, adoption rates of digital tools (social media marketing, data analytics), and alignment with national economic goals.</w:t>
      </w:r>
    </w:p>
    <w:p>
      <w:pPr>
        <w:numPr>
          <w:ilvl w:val="0"/>
          <w:numId w:val="1002"/>
        </w:numPr>
        <w:pStyle w:val="Compact"/>
      </w:pPr>
      <w:r>
        <w:rPr>
          <w:bCs/>
          <w:b/>
        </w:rPr>
        <w:t xml:space="preserve">Secondary Analysis:</w:t>
      </w:r>
      <w:r>
        <w:t xml:space="preserve"> </w:t>
      </w:r>
      <w:r>
        <w:t xml:space="preserve">Comprehensive review of relevant Saudi government reports (e.g., Vision 2030 documents, SDAIA for digital strategy), industry reports (e.g., from PwC Arabia, KPMG Middle East focusing on Saudi), and academic literature on marketing in emerging markets with a specific lens on the Gulf region and Kingdom-specific case studies.</w:t>
      </w:r>
    </w:p>
    <w:bookmarkEnd w:id="24"/>
    <w:bookmarkStart w:id="25" w:name="expected-contributions-significance"/>
    <w:p>
      <w:pPr>
        <w:pStyle w:val="Heading2"/>
      </w:pPr>
      <w:r>
        <w:t xml:space="preserve">5. Expected Contributions &amp; Significance</w:t>
      </w:r>
    </w:p>
    <w:p>
      <w:pPr>
        <w:pStyle w:val="FirstParagraph"/>
      </w:pPr>
      <w:r>
        <w:t xml:space="preserve">This research holds significant potential value for multiple stakeholders within Saudi Arabia Riyadh:</w:t>
      </w:r>
    </w:p>
    <w:p>
      <w:pPr>
        <w:numPr>
          <w:ilvl w:val="0"/>
          <w:numId w:val="1003"/>
        </w:numPr>
        <w:pStyle w:val="Compact"/>
      </w:pPr>
      <w:r>
        <w:rPr>
          <w:bCs/>
          <w:b/>
        </w:rPr>
        <w:t xml:space="preserve">Organizations in Riyadh:</w:t>
      </w:r>
      <w:r>
        <w:t xml:space="preserve"> </w:t>
      </w:r>
      <w:r>
        <w:t xml:space="preserve">Provides actionable insights for hiring, developing, and retaining Marketing Managers with the precise skills needed to drive growth in the local market. Offers a benchmark for evaluating current marketing leadership capabilities.</w:t>
      </w:r>
    </w:p>
    <w:p>
      <w:pPr>
        <w:numPr>
          <w:ilvl w:val="0"/>
          <w:numId w:val="1003"/>
        </w:numPr>
        <w:pStyle w:val="Compact"/>
      </w:pPr>
      <w:r>
        <w:rPr>
          <w:bCs/>
          <w:b/>
        </w:rPr>
        <w:t xml:space="preserve">Educational Institutions:</w:t>
      </w:r>
      <w:r>
        <w:t xml:space="preserve"> </w:t>
      </w:r>
      <w:r>
        <w:t xml:space="preserve">Informs curriculum development for marketing programs at universities across Saudi Arabia (particularly those in Riyadh), ensuring graduates possess relevant Kingdom-specific knowledge and competencies from day one.</w:t>
      </w:r>
    </w:p>
    <w:p>
      <w:pPr>
        <w:numPr>
          <w:ilvl w:val="0"/>
          <w:numId w:val="1003"/>
        </w:numPr>
        <w:pStyle w:val="Compact"/>
      </w:pPr>
      <w:r>
        <w:rPr>
          <w:bCs/>
          <w:b/>
        </w:rPr>
        <w:t xml:space="preserve">Marketing Professionals:</w:t>
      </w:r>
      <w:r>
        <w:t xml:space="preserve"> </w:t>
      </w:r>
      <w:r>
        <w:t xml:space="preserve">Offers a clear roadmap for career advancement within the evolving role, highlighting critical areas for skill development in the Riyadh context.</w:t>
      </w:r>
    </w:p>
    <w:p>
      <w:pPr>
        <w:numPr>
          <w:ilvl w:val="0"/>
          <w:numId w:val="1003"/>
        </w:numPr>
        <w:pStyle w:val="Compact"/>
      </w:pPr>
      <w:r>
        <w:rPr>
          <w:bCs/>
          <w:b/>
        </w:rPr>
        <w:t xml:space="preserve">Saudi Arabia's Economic Vision:</w:t>
      </w:r>
      <w:r>
        <w:t xml:space="preserve"> </w:t>
      </w:r>
      <w:r>
        <w:t xml:space="preserve">Contributes directly to Vision 2030 by fostering a more effective and culturally intelligent marketing leadership force, essential for building strong domestic brands, attracting tourism investment (a key pillar), and promoting Saudi products/services globally. It addresses the strategic need for marketing excellence as a driver of diversification.</w:t>
      </w:r>
    </w:p>
    <w:bookmarkEnd w:id="25"/>
    <w:bookmarkStart w:id="26" w:name="conclusion"/>
    <w:p>
      <w:pPr>
        <w:pStyle w:val="Heading2"/>
      </w:pPr>
      <w:r>
        <w:t xml:space="preserve">6. Conclusion</w:t>
      </w:r>
    </w:p>
    <w:p>
      <w:pPr>
        <w:pStyle w:val="FirstParagraph"/>
      </w:pPr>
      <w:r>
        <w:t xml:space="preserve">The role of the Marketing Manager in Saudi Arabia Riyadh is not merely operational but fundamentally strategic to the nation's economic transformation under Vision 2030. This Thesis Proposal delineates a crucial research gap regarding the specific demands, challenges, and required competencies for success in this pivotal position within Riyadh's dynamic market. Through rigorous mixed-methods research focused on the Saudi context, this study will generate valuable evidence-based insights. The findings will empower organizations to build stronger marketing leadership teams capable of navigating cultural nuances, leveraging digital opportunities, and effectively contributing to Riyadh's emergence as a global business and cultural destination. Ultimately, understanding the modern Marketing Manager's role in Saudi Arabia Riyadh is indispensable for securing the Kingdom's prosperous economic future.</w:t>
      </w:r>
    </w:p>
    <w:bookmarkEnd w:id="26"/>
    <w:bookmarkStart w:id="27" w:name="X52c8037c301d29c7894b1baa01ac554ff93c982"/>
    <w:p>
      <w:pPr>
        <w:pStyle w:val="Heading2"/>
      </w:pPr>
      <w:r>
        <w:t xml:space="preserve">Keywords: Thesis Proposal, Marketing Manager, Saudi Arabia Riyadh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Marketing Manager in Saudi Arabia Riyadh's Dynamic Market</dc:title>
  <dc:creator/>
  <cp:keywords/>
  <dcterms:created xsi:type="dcterms:W3CDTF">2026-07-23T01:25:47Z</dcterms:created>
  <dcterms:modified xsi:type="dcterms:W3CDTF">2026-07-23T01:25:47Z</dcterms:modified>
</cp:coreProperties>
</file>

<file path=docProps/custom.xml><?xml version="1.0" encoding="utf-8"?>
<Properties xmlns="http://schemas.openxmlformats.org/officeDocument/2006/custom-properties" xmlns:vt="http://schemas.openxmlformats.org/officeDocument/2006/docPropsVTypes"/>
</file>