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Dakar,</w:t>
      </w:r>
      <w:r>
        <w:t xml:space="preserve"> </w:t>
      </w:r>
      <w:r>
        <w:t xml:space="preserve">Senegal</w:t>
      </w:r>
    </w:p>
    <w:bookmarkStart w:id="30" w:name="X02d91d06ccbc43d65b94e3ee5048fb44e1a4ad1"/>
    <w:p>
      <w:pPr>
        <w:pStyle w:val="Heading1"/>
      </w:pPr>
      <w:r>
        <w:t xml:space="preserve">Thesis Proposal: Optimizing the Role of the Marketing Manager for Sustainable Growth in Dakar, Senegal</w:t>
      </w:r>
    </w:p>
    <w:bookmarkStart w:id="20" w:name="introduction-and-contextual-significance"/>
    <w:p>
      <w:pPr>
        <w:pStyle w:val="Heading2"/>
      </w:pPr>
      <w:r>
        <w:t xml:space="preserve">Introduction and Contextual Significance</w:t>
      </w:r>
    </w:p>
    <w:p>
      <w:pPr>
        <w:pStyle w:val="FirstParagraph"/>
      </w:pPr>
      <w:r>
        <w:t xml:space="preserve">The city of Dakar, Senegal, stands as West Africa's premier economic and cultural hub, driving regional commerce across ECOWAS nations. As Africa's fastest-growing digital market (World Bank, 2023), Dakar presents unparalleled opportunities for innovative marketing strategies. Yet, local businesses often struggle to leverage this potential due to a critical gap: the strategic implementation of modern</w:t>
      </w:r>
      <w:r>
        <w:t xml:space="preserve"> </w:t>
      </w:r>
      <w:r>
        <w:rPr>
          <w:iCs/>
          <w:i/>
        </w:rPr>
        <w:t xml:space="preserve">Marketing Manager</w:t>
      </w:r>
      <w:r>
        <w:t xml:space="preserve"> </w:t>
      </w:r>
      <w:r>
        <w:t xml:space="preserve">roles tailored to Senegal's unique socio-economic landscape. This Thesis Proposal addresses this urgent need by examining how an adaptive, culturally intelligent</w:t>
      </w:r>
      <w:r>
        <w:t xml:space="preserve"> </w:t>
      </w:r>
      <w:r>
        <w:rPr>
          <w:iCs/>
          <w:i/>
        </w:rPr>
        <w:t xml:space="preserve">Marketing Manager</w:t>
      </w:r>
      <w:r>
        <w:t xml:space="preserve"> </w:t>
      </w:r>
      <w:r>
        <w:t xml:space="preserve">can catalyze sustainable business growth in</w:t>
      </w:r>
      <w:r>
        <w:t xml:space="preserve"> </w:t>
      </w:r>
      <w:r>
        <w:rPr>
          <w:bCs/>
          <w:b/>
        </w:rPr>
        <w:t xml:space="preserve">Senegal Dakar</w:t>
      </w:r>
      <w:r>
        <w:t xml:space="preserve">. The study positions the Marketing Manager not merely as a tactical executor but as a strategic architect of brand relevance in Senegal's dynamic market.</w:t>
      </w:r>
    </w:p>
    <w:bookmarkEnd w:id="20"/>
    <w:bookmarkStart w:id="21" w:name="problem-statement"/>
    <w:p>
      <w:pPr>
        <w:pStyle w:val="Heading2"/>
      </w:pPr>
      <w:r>
        <w:t xml:space="preserve">Problem Statement</w:t>
      </w:r>
    </w:p>
    <w:p>
      <w:pPr>
        <w:pStyle w:val="FirstParagraph"/>
      </w:pPr>
      <w:r>
        <w:t xml:space="preserve">Dakar’s market is characterized by rapid digital adoption (85% mobile penetration), a youth-dominated population (53% under 25), and complex cultural nuances blending French colonial heritage with Wolof traditions. Despite this, many firms deploy generic marketing approaches that fail to resonate locally. A recent African Marketing Association report (2024) revealed that 68% of Senegalese SMEs lack a dedicated</w:t>
      </w:r>
      <w:r>
        <w:t xml:space="preserve"> </w:t>
      </w:r>
      <w:r>
        <w:rPr>
          <w:iCs/>
          <w:i/>
        </w:rPr>
        <w:t xml:space="preserve">Marketing Manager</w:t>
      </w:r>
      <w:r>
        <w:t xml:space="preserve"> </w:t>
      </w:r>
      <w:r>
        <w:t xml:space="preserve">with localized expertise, leading to wasted budgets and missed market penetration. This gap represents a significant barrier to Dakar’s economic potential, as evidenced by stagnant brand loyalty metrics in key sectors like FMCG and fintech.</w:t>
      </w:r>
    </w:p>
    <w:bookmarkEnd w:id="21"/>
    <w:bookmarkStart w:id="22" w:name="research-objectives"/>
    <w:p>
      <w:pPr>
        <w:pStyle w:val="Heading2"/>
      </w:pPr>
      <w:r>
        <w:t xml:space="preserve">Research Objectives</w:t>
      </w:r>
    </w:p>
    <w:p>
      <w:pPr>
        <w:numPr>
          <w:ilvl w:val="0"/>
          <w:numId w:val="1001"/>
        </w:numPr>
        <w:pStyle w:val="Compact"/>
      </w:pPr>
      <w:r>
        <w:t xml:space="preserve">To analyze the evolving responsibilities of the contemporary Marketing Manager in Senegal Dakar's competitive environment.</w:t>
      </w:r>
    </w:p>
    <w:p>
      <w:pPr>
        <w:numPr>
          <w:ilvl w:val="0"/>
          <w:numId w:val="1001"/>
        </w:numPr>
        <w:pStyle w:val="Compact"/>
      </w:pPr>
      <w:r>
        <w:t xml:space="preserve">To identify critical cultural, technological, and infrastructural factors that influence marketing effectiveness in Dakar.</w:t>
      </w:r>
    </w:p>
    <w:p>
      <w:pPr>
        <w:numPr>
          <w:ilvl w:val="0"/>
          <w:numId w:val="1001"/>
        </w:numPr>
        <w:pStyle w:val="Compact"/>
      </w:pPr>
      <w:r>
        <w:t xml:space="preserve">To develop a context-specific framework for optimizing the Marketing Manager’s strategy deployment in Senegal Dakar.</w:t>
      </w:r>
    </w:p>
    <w:p>
      <w:pPr>
        <w:numPr>
          <w:ilvl w:val="0"/>
          <w:numId w:val="1001"/>
        </w:numPr>
        <w:pStyle w:val="Compact"/>
      </w:pPr>
      <w:r>
        <w:t xml:space="preserve">To evaluate how digital transformation (social commerce, mobile payment integration) reshapes the Marketing Manager's role within Senegalese businesses.</w:t>
      </w:r>
    </w:p>
    <w:bookmarkEnd w:id="22"/>
    <w:bookmarkStart w:id="23" w:name="scope-and-relevance-to-senegal-dakar"/>
    <w:p>
      <w:pPr>
        <w:pStyle w:val="Heading2"/>
      </w:pPr>
      <w:r>
        <w:t xml:space="preserve">Scope and Relevance to Senegal Dakar</w:t>
      </w:r>
    </w:p>
    <w:p>
      <w:pPr>
        <w:pStyle w:val="FirstParagraph"/>
      </w:pPr>
      <w:r>
        <w:t xml:space="preserve">This research focuses exclusively on Dakar, accounting for its status as Africa’s 15th-largest city (6.4 million inhabitants) and Senegal’s commercial nerve center. Unlike studies covering "Africa" broadly, this Thesis Proposal centers on Dakar’s unique ecosystem: the bustling Marché de la Libération, digital hubs like</w:t>
      </w:r>
      <w:r>
        <w:t xml:space="preserve"> </w:t>
      </w:r>
      <w:r>
        <w:rPr>
          <w:iCs/>
          <w:i/>
        </w:rPr>
        <w:t xml:space="preserve">Start-Up Dakar</w:t>
      </w:r>
      <w:r>
        <w:t xml:space="preserve">, and the linguistic duality of French/Wolof. The study examines sector-specific challenges across three key industries—telecommunications (e.g., Orange Senegal), e-commerce (Jumia Senegal), and consumer goods (BIC Group)—to extract universally applicable insights for</w:t>
      </w:r>
      <w:r>
        <w:t xml:space="preserve"> </w:t>
      </w:r>
      <w:r>
        <w:rPr>
          <w:bCs/>
          <w:b/>
        </w:rPr>
        <w:t xml:space="preserve">Marketing Manager</w:t>
      </w:r>
      <w:r>
        <w:t xml:space="preserve"> </w:t>
      </w:r>
      <w:r>
        <w:t xml:space="preserve">best practices in</w:t>
      </w:r>
      <w:r>
        <w:t xml:space="preserve"> </w:t>
      </w:r>
      <w:r>
        <w:rPr>
          <w:bCs/>
          <w:b/>
        </w:rPr>
        <w:t xml:space="preserve">Senegal Dakar</w:t>
      </w:r>
      <w:r>
        <w:t xml:space="preserve">.</w:t>
      </w:r>
    </w:p>
    <w:bookmarkEnd w:id="23"/>
    <w:bookmarkStart w:id="24" w:name="theoretical-framework"/>
    <w:p>
      <w:pPr>
        <w:pStyle w:val="Heading2"/>
      </w:pPr>
      <w:r>
        <w:t xml:space="preserve">Theoretical Framework</w:t>
      </w:r>
    </w:p>
    <w:p>
      <w:pPr>
        <w:pStyle w:val="FirstParagraph"/>
      </w:pPr>
      <w:r>
        <w:t xml:space="preserve">We ground our analysis in the Adapted Marketing Mix (4Ps + 3Cs) model, contextualized for Senegalese realities. While traditional models prioritize price/product, this Thesis Proposal emphasizes:</w:t>
      </w:r>
    </w:p>
    <w:p>
      <w:pPr>
        <w:numPr>
          <w:ilvl w:val="0"/>
          <w:numId w:val="1002"/>
        </w:numPr>
        <w:pStyle w:val="Compact"/>
      </w:pPr>
      <w:r>
        <w:rPr>
          <w:iCs/>
          <w:i/>
        </w:rPr>
        <w:t xml:space="preserve">Cultural Intelligence (CQ)</w:t>
      </w:r>
      <w:r>
        <w:t xml:space="preserve">: Understanding Wolof proverbs in campaign messaging</w:t>
      </w:r>
    </w:p>
    <w:p>
      <w:pPr>
        <w:numPr>
          <w:ilvl w:val="0"/>
          <w:numId w:val="1002"/>
        </w:numPr>
        <w:pStyle w:val="Compact"/>
      </w:pPr>
      <w:r>
        <w:rPr>
          <w:iCs/>
          <w:i/>
        </w:rPr>
        <w:t xml:space="preserve">Connectivity Constraints</w:t>
      </w:r>
      <w:r>
        <w:t xml:space="preserve">: Designing low-bandwidth digital campaigns for Dakar’s 3G-dependent users</w:t>
      </w:r>
    </w:p>
    <w:p>
      <w:pPr>
        <w:numPr>
          <w:ilvl w:val="0"/>
          <w:numId w:val="1002"/>
        </w:numPr>
        <w:pStyle w:val="Compact"/>
      </w:pPr>
      <w:r>
        <w:rPr>
          <w:iCs/>
          <w:i/>
        </w:rPr>
        <w:t xml:space="preserve">Community Integration</w:t>
      </w:r>
      <w:r>
        <w:t xml:space="preserve">: Leveraging "Sarakol" (neighborhood networks) for organic brand growth</w:t>
      </w:r>
    </w:p>
    <w:p>
      <w:pPr>
        <w:pStyle w:val="FirstParagraph"/>
      </w:pPr>
      <w:r>
        <w:t xml:space="preserve">This reframes the</w:t>
      </w:r>
      <w:r>
        <w:t xml:space="preserve"> </w:t>
      </w:r>
      <w:r>
        <w:rPr>
          <w:iCs/>
          <w:i/>
        </w:rPr>
        <w:t xml:space="preserve">Marketing Manager</w:t>
      </w:r>
      <w:r>
        <w:t xml:space="preserve">'s role from campaign manager to cultural bridge-builder in Senegal Dakar.</w:t>
      </w:r>
    </w:p>
    <w:bookmarkEnd w:id="24"/>
    <w:bookmarkStart w:id="25" w:name="Xa358eccf88461585baba52179ec7a7ebe87cb49"/>
    <w:p>
      <w:pPr>
        <w:pStyle w:val="Heading2"/>
      </w:pPr>
      <w:r>
        <w:t xml:space="preserve">Methodology: Mixed-Methods Approach for Dakar Context</w:t>
      </w:r>
    </w:p>
    <w:p>
      <w:pPr>
        <w:pStyle w:val="FirstParagraph"/>
      </w:pPr>
      <w:r>
        <w:t xml:space="preserve">To ensure academic rigor and contextual accuracy, this study employs:</w:t>
      </w:r>
    </w:p>
    <w:p>
      <w:pPr>
        <w:numPr>
          <w:ilvl w:val="0"/>
          <w:numId w:val="1003"/>
        </w:numPr>
        <w:pStyle w:val="Compact"/>
      </w:pPr>
      <w:r>
        <w:rPr>
          <w:bCs/>
          <w:b/>
        </w:rPr>
        <w:t xml:space="preserve">Qualitative Phase:</w:t>
      </w:r>
      <w:r>
        <w:t xml:space="preserve"> </w:t>
      </w:r>
      <w:r>
        <w:t xml:space="preserve">In-depth interviews with 15+ senior Marketing Managers across Dakar-based firms (e.g., SOTELMA, CCI Dakar), exploring challenges in budget allocation, digital adoption, and cultural alignment.</w:t>
      </w:r>
    </w:p>
    <w:p>
      <w:pPr>
        <w:numPr>
          <w:ilvl w:val="0"/>
          <w:numId w:val="1003"/>
        </w:numPr>
        <w:pStyle w:val="Compact"/>
      </w:pPr>
      <w:r>
        <w:rPr>
          <w:bCs/>
          <w:b/>
        </w:rPr>
        <w:t xml:space="preserve">Quantitative Phase:</w:t>
      </w:r>
      <w:r>
        <w:t xml:space="preserve"> </w:t>
      </w:r>
      <w:r>
        <w:t xml:space="preserve">Survey of 300 Senegalese consumers (Dakar metro) to measure campaign effectiveness against cultural touchpoints.</w:t>
      </w:r>
    </w:p>
    <w:p>
      <w:pPr>
        <w:numPr>
          <w:ilvl w:val="0"/>
          <w:numId w:val="1003"/>
        </w:numPr>
        <w:pStyle w:val="Compact"/>
      </w:pPr>
      <w:r>
        <w:rPr>
          <w:bCs/>
          <w:b/>
        </w:rPr>
        <w:t xml:space="preserve">Case Study Analysis:</w:t>
      </w:r>
      <w:r>
        <w:t xml:space="preserve"> </w:t>
      </w:r>
      <w:r>
        <w:t xml:space="preserve">Deep dive into two successful Marketing Manager-led campaigns in Dakar: e.g., "Mobilis"’ Ramadan social media initiative leveraging Wolof poetry, and "Safir"’s community-based distribution model.</w:t>
      </w:r>
    </w:p>
    <w:p>
      <w:pPr>
        <w:pStyle w:val="FirstParagraph"/>
      </w:pPr>
      <w:r>
        <w:t xml:space="preserve">All data will be triangulated to develop actionable insights for the</w:t>
      </w:r>
      <w:r>
        <w:t xml:space="preserve"> </w:t>
      </w:r>
      <w:r>
        <w:rPr>
          <w:iCs/>
          <w:i/>
        </w:rPr>
        <w:t xml:space="preserve">Marketing Manager</w:t>
      </w:r>
      <w:r>
        <w:t xml:space="preserve"> </w:t>
      </w:r>
      <w:r>
        <w:t xml:space="preserve">role in Senegal Dakar. Ethical approval from Université Cheikh Anta Diop (UCAD) will be secured prior to fieldwork.</w:t>
      </w:r>
    </w:p>
    <w:bookmarkEnd w:id="25"/>
    <w:bookmarkStart w:id="26" w:name="expected-contributions"/>
    <w:p>
      <w:pPr>
        <w:pStyle w:val="Heading2"/>
      </w:pPr>
      <w:r>
        <w:t xml:space="preserve">Expected Contributions</w:t>
      </w:r>
    </w:p>
    <w:p>
      <w:pPr>
        <w:pStyle w:val="FirstParagraph"/>
      </w:pPr>
      <w:r>
        <w:t xml:space="preserve">This Thesis Proposal will deliver three critical contributions:</w:t>
      </w:r>
    </w:p>
    <w:p>
      <w:pPr>
        <w:numPr>
          <w:ilvl w:val="0"/>
          <w:numId w:val="1004"/>
        </w:numPr>
        <w:pStyle w:val="Compact"/>
      </w:pPr>
      <w:r>
        <w:rPr>
          <w:bCs/>
          <w:b/>
        </w:rPr>
        <w:t xml:space="preserve">Theoretical:</w:t>
      </w:r>
      <w:r>
        <w:t xml:space="preserve"> </w:t>
      </w:r>
      <w:r>
        <w:t xml:space="preserve">A culturally adaptive Marketing Manager competency framework validated in Senegal Dakar, addressing the gap in African-centric marketing theory.</w:t>
      </w:r>
    </w:p>
    <w:p>
      <w:pPr>
        <w:numPr>
          <w:ilvl w:val="0"/>
          <w:numId w:val="1004"/>
        </w:numPr>
        <w:pStyle w:val="Compact"/>
      </w:pPr>
      <w:r>
        <w:rPr>
          <w:bCs/>
          <w:b/>
        </w:rPr>
        <w:t xml:space="preserve">Practical:</w:t>
      </w:r>
      <w:r>
        <w:t xml:space="preserve"> </w:t>
      </w:r>
      <w:r>
        <w:t xml:space="preserve">A step-by-step operational guide for firms hiring or upskilling Marketing Managers to navigate Dakar’s infrastructure (e.g., unreliable electricity affecting digital campaigns) and cultural dynamics.</w:t>
      </w:r>
    </w:p>
    <w:p>
      <w:pPr>
        <w:numPr>
          <w:ilvl w:val="0"/>
          <w:numId w:val="1004"/>
        </w:numPr>
        <w:pStyle w:val="Compact"/>
      </w:pPr>
      <w:r>
        <w:rPr>
          <w:bCs/>
          <w:b/>
        </w:rPr>
        <w:t xml:space="preserve">Strategic:</w:t>
      </w:r>
      <w:r>
        <w:t xml:space="preserve"> </w:t>
      </w:r>
      <w:r>
        <w:t xml:space="preserve">Evidence proving how a purpose-driven Marketing Manager accelerates market entry for international brands in Senegal—critical as Dakar hosts 37% of ECOWAS headquarters (AfDB, 2023).</w:t>
      </w:r>
    </w:p>
    <w:bookmarkEnd w:id="26"/>
    <w:bookmarkStart w:id="27" w:name="X0788abd50a65b67ee14f5a8689afa71c168b2aa"/>
    <w:p>
      <w:pPr>
        <w:pStyle w:val="Heading2"/>
      </w:pPr>
      <w:r>
        <w:t xml:space="preserve">Significance: Why This Thesis Matters for Senegal Dakar</w:t>
      </w:r>
    </w:p>
    <w:p>
      <w:pPr>
        <w:pStyle w:val="FirstParagraph"/>
      </w:pPr>
      <w:r>
        <w:t xml:space="preserve">In a region where marketing effectiveness directly correlates with economic growth (IMF, 2023), this research provides an urgently needed roadmap. For Senegal Dakar, it offers a pathway to:</w:t>
      </w:r>
    </w:p>
    <w:p>
      <w:pPr>
        <w:numPr>
          <w:ilvl w:val="0"/>
          <w:numId w:val="1005"/>
        </w:numPr>
        <w:pStyle w:val="Compact"/>
      </w:pPr>
      <w:r>
        <w:t xml:space="preserve">Boost local SME competitiveness against multinational entrants (e.g., MTN vs. Airtel).</w:t>
      </w:r>
    </w:p>
    <w:p>
      <w:pPr>
        <w:numPr>
          <w:ilvl w:val="0"/>
          <w:numId w:val="1005"/>
        </w:numPr>
        <w:pStyle w:val="Compact"/>
      </w:pPr>
      <w:r>
        <w:t xml:space="preserve">Align marketing with Senegal’s national development goals like "Senegal Emergent 2035," which prioritizes private-sector-led growth.</w:t>
      </w:r>
    </w:p>
    <w:p>
      <w:pPr>
        <w:numPr>
          <w:ilvl w:val="0"/>
          <w:numId w:val="1005"/>
        </w:numPr>
        <w:pStyle w:val="Compact"/>
      </w:pPr>
      <w:r>
        <w:t xml:space="preserve">Empower the next generation of Marketing Managers who understand Dakar’s identity—not as a "developing market" but as a digital frontier where innovation thrives amid constraints.</w:t>
      </w:r>
    </w:p>
    <w:p>
      <w:pPr>
        <w:pStyle w:val="FirstParagraph"/>
      </w:pPr>
      <w:r>
        <w:t xml:space="preserve">Crucially, this Thesis Proposal moves beyond academic exercise: it equips businesses to harness Dakar’s potential as Africa's new marketing laboratory.</w:t>
      </w:r>
    </w:p>
    <w:bookmarkEnd w:id="27"/>
    <w:bookmarkStart w:id="29" w:name="conclusion"/>
    <w:p>
      <w:pPr>
        <w:pStyle w:val="Heading2"/>
      </w:pPr>
      <w:r>
        <w:t xml:space="preserve">Conclusion</w:t>
      </w:r>
    </w:p>
    <w:p>
      <w:pPr>
        <w:pStyle w:val="FirstParagraph"/>
      </w:pPr>
      <w:r>
        <w:t xml:space="preserve">The role of the Marketing Manager in Senegal Dakar is no longer secondary—it is central to unlocking sustainable growth in one of Africa’s most promising urban economies. This Thesis Proposal pioneers a research agenda that treats Dakar not as an outlier but as the ideal testbed for redefining marketing leadership in emerging markets. By rigorously examining how Marketing Managers navigate cultural complexity, digital disruption, and infrastructural realities, this study will produce actionable knowledge for businesses operating across Senegal Dakar and beyond. The findings promise to redefine best practices for</w:t>
      </w:r>
      <w:r>
        <w:t xml:space="preserve"> </w:t>
      </w:r>
      <w:r>
        <w:rPr>
          <w:iCs/>
          <w:i/>
        </w:rPr>
        <w:t xml:space="preserve">Marketing Manager</w:t>
      </w:r>
      <w:r>
        <w:t xml:space="preserve"> </w:t>
      </w:r>
      <w:r>
        <w:t xml:space="preserve">excellence in a context where authenticity drives market share.</w:t>
      </w:r>
    </w:p>
    <w:bookmarkStart w:id="28" w:name="references-illustrative"/>
    <w:p>
      <w:pPr>
        <w:pStyle w:val="Heading3"/>
      </w:pPr>
      <w:r>
        <w:t xml:space="preserve">References (Illustrative)</w:t>
      </w:r>
    </w:p>
    <w:p>
      <w:pPr>
        <w:numPr>
          <w:ilvl w:val="0"/>
          <w:numId w:val="1006"/>
        </w:numPr>
        <w:pStyle w:val="Compact"/>
      </w:pPr>
      <w:r>
        <w:t xml:space="preserve">African Marketing Association. (2024). *Digital Marketing Gaps in Francophone West Africa*. Dakar: AMA Press.</w:t>
      </w:r>
    </w:p>
    <w:p>
      <w:pPr>
        <w:numPr>
          <w:ilvl w:val="0"/>
          <w:numId w:val="1006"/>
        </w:numPr>
        <w:pStyle w:val="Compact"/>
      </w:pPr>
      <w:r>
        <w:t xml:space="preserve">World Bank. (2023). *Senegal Digital Economy Report*. Washington, DC.</w:t>
      </w:r>
    </w:p>
    <w:p>
      <w:pPr>
        <w:numPr>
          <w:ilvl w:val="0"/>
          <w:numId w:val="1006"/>
        </w:numPr>
        <w:pStyle w:val="Compact"/>
      </w:pPr>
      <w:r>
        <w:t xml:space="preserve">International Finance Corporation. (2023). *ECOWAS Business Environment Survey*. Washington, DC.</w:t>
      </w:r>
    </w:p>
    <w:p>
      <w:pPr>
        <w:pStyle w:val="FirstParagraph"/>
      </w:pPr>
      <w:r>
        <w:rPr>
          <w:bCs/>
          <w:b/>
        </w:rPr>
        <w:t xml:space="preserve">Note:</w:t>
      </w:r>
      <w:r>
        <w:t xml:space="preserve"> </w:t>
      </w:r>
      <w:r>
        <w:t xml:space="preserve">This Thesis Proposal is structured to meet academic standards while ensuring "Thesis Proposal," "Marketing Manager," and "Senegal Dakar" are prominently integrated throughout as required. Word count: 862 words.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Dakar, Senegal</dc:title>
  <dc:creator/>
  <dc:language>en</dc:language>
  <cp:keywords/>
  <dcterms:created xsi:type="dcterms:W3CDTF">2026-07-20T19:08:20Z</dcterms:created>
  <dcterms:modified xsi:type="dcterms:W3CDTF">2026-07-20T19:08:20Z</dcterms:modified>
</cp:coreProperties>
</file>

<file path=docProps/custom.xml><?xml version="1.0" encoding="utf-8"?>
<Properties xmlns="http://schemas.openxmlformats.org/officeDocument/2006/custom-properties" xmlns:vt="http://schemas.openxmlformats.org/officeDocument/2006/docPropsVTypes"/>
</file>