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ce9aeed5654cfd93e285a6374ede712921cb37"/>
    <w:p>
      <w:pPr>
        <w:pStyle w:val="Heading1"/>
      </w:pPr>
      <w:r>
        <w:t xml:space="preserve">Thesis Proposal: The Evolving Role of a Marketing Manager in Tanzania Dar es Salaam's Dynamic Business Landscape</w:t>
      </w:r>
    </w:p>
    <w:bookmarkStart w:id="20" w:name="abstract-approx.-150-words"/>
    <w:p>
      <w:pPr>
        <w:pStyle w:val="Heading2"/>
      </w:pPr>
      <w:r>
        <w:t xml:space="preserve">Abstract (Approx. 150 words)</w:t>
      </w:r>
    </w:p>
    <w:p>
      <w:pPr>
        <w:pStyle w:val="FirstParagraph"/>
      </w:pPr>
      <w:r>
        <w:t xml:space="preserve">This Thesis Proposal outlines the critical need for a refined understanding of the Marketing Manager role within the rapidly growing and complex business environment of Dar es Salaam, Tanzania. As Tanzania’s economic hub, Dar es Salaam represents a microcosm of Africa’s dynamic markets, characterized by high mobile penetration (over 90%), significant SME contribution (65% of GDP), and unique cultural nuances. However, existing academic literature often overlooks the specific operational challenges and strategic adaptations required for a Marketing Manager operating in this context. This research aims to investigate how effective Marketing Managers navigate digital transformation, local consumer behavior influenced by Swahili cultural values, regulatory frameworks, and infrastructure constraints. The study will employ mixed-methods research involving interviews with 25+ Marketing Managers across key sectors (telecom, FMCG, retail) in Dar es Salaam. The anticipated outcomes include a context-specific competency framework for Marketing Managers and actionable strategies to enhance market penetration for businesses within Tanzania Dar es Salaam.</w:t>
      </w:r>
    </w:p>
    <w:bookmarkEnd w:id="20"/>
    <w:bookmarkStart w:id="21" w:name="Xd126a72097de5a4190ce2a1d27711b4018b034f"/>
    <w:p>
      <w:pPr>
        <w:pStyle w:val="Heading2"/>
      </w:pPr>
      <w:r>
        <w:t xml:space="preserve">1. Introduction: The Imperative of Contextual Marketing in Dar es Salaam</w:t>
      </w:r>
    </w:p>
    <w:p>
      <w:pPr>
        <w:pStyle w:val="FirstParagraph"/>
      </w:pPr>
      <w:r>
        <w:t xml:space="preserve">Tanzania Dar es Salaam, the nation's commercial capital and largest city (population ~6.7 million), is a crucible of economic opportunity and marketing complexity. It serves as Tanzania’s primary gateway for trade, investment, and innovation. The business ecosystem is dominated by Small and Medium Enterprises (SMEs), which account for over 80% of employment but face intense competition in a market where consumer expectations are rapidly evolving due to digital adoption (e.g., M-Pesa dominance). This environment demands a Marketing Manager who transcends traditional textbook strategies. The current gap lies in understanding *how* the Marketing Manager role must be dynamically adapted within Tanzania Dar es Salaam’s specific socio-economic, technological, and cultural fabric. This Thesis Proposal addresses this critical void, arguing that generic marketing models fail to capture the essence of success for a Marketing Manager operating here.</w:t>
      </w:r>
    </w:p>
    <w:bookmarkEnd w:id="21"/>
    <w:bookmarkStart w:id="22" w:name="Xaa2201d4efbdb83ba931e8f692ccbd9ec0f89d2"/>
    <w:p>
      <w:pPr>
        <w:pStyle w:val="Heading2"/>
      </w:pPr>
      <w:r>
        <w:t xml:space="preserve">2. Problem Statement: The Disconnect in Current Practice and Theory</w:t>
      </w:r>
    </w:p>
    <w:p>
      <w:pPr>
        <w:pStyle w:val="FirstParagraph"/>
      </w:pPr>
      <w:r>
        <w:t xml:space="preserve">Despite Tanzania’s significant market potential (estimated $148 billion GDP), many businesses struggle with effective marketing due to a lack of locally attuned strategy execution by their Marketing Managers. Common issues include:</w:t>
      </w:r>
    </w:p>
    <w:p>
      <w:pPr>
        <w:numPr>
          <w:ilvl w:val="0"/>
          <w:numId w:val="1001"/>
        </w:numPr>
        <w:pStyle w:val="Compact"/>
      </w:pPr>
      <w:r>
        <w:rPr>
          <w:bCs/>
          <w:b/>
        </w:rPr>
        <w:t xml:space="preserve">Cultural Misalignment:</w:t>
      </w:r>
      <w:r>
        <w:t xml:space="preserve"> </w:t>
      </w:r>
      <w:r>
        <w:t xml:space="preserve">Campaigns failing to resonate with local Swahili values and communication styles (e.g., emphasis on community, indirectness).</w:t>
      </w:r>
    </w:p>
    <w:p>
      <w:pPr>
        <w:numPr>
          <w:ilvl w:val="0"/>
          <w:numId w:val="1001"/>
        </w:numPr>
        <w:pStyle w:val="Compact"/>
      </w:pPr>
      <w:r>
        <w:rPr>
          <w:bCs/>
          <w:b/>
        </w:rPr>
        <w:t xml:space="preserve">Digital-Offline Fragmentation:</w:t>
      </w:r>
      <w:r>
        <w:t xml:space="preserve"> </w:t>
      </w:r>
      <w:r>
        <w:t xml:space="preserve">Inability of Marketing Managers to seamlessly integrate low-cost digital channels (social media, USSD) with traditional methods (radio, community events), crucial in a market where smartphone ownership is high but internet reliability varies.</w:t>
      </w:r>
    </w:p>
    <w:p>
      <w:pPr>
        <w:numPr>
          <w:ilvl w:val="0"/>
          <w:numId w:val="1001"/>
        </w:numPr>
        <w:pStyle w:val="Compact"/>
      </w:pPr>
      <w:r>
        <w:rPr>
          <w:bCs/>
          <w:b/>
        </w:rPr>
        <w:t xml:space="preserve">Regulatory Navigation:</w:t>
      </w:r>
      <w:r>
        <w:t xml:space="preserve"> </w:t>
      </w:r>
      <w:r>
        <w:t xml:space="preserve">Marketing Managers often lack expertise in navigating Tanzania Communications Regulatory Authority (TCRA) guidelines and local advertising norms.</w:t>
      </w:r>
    </w:p>
    <w:p>
      <w:pPr>
        <w:numPr>
          <w:ilvl w:val="0"/>
          <w:numId w:val="1001"/>
        </w:numPr>
        <w:pStyle w:val="Compact"/>
      </w:pPr>
      <w:r>
        <w:rPr>
          <w:bCs/>
          <w:b/>
        </w:rPr>
        <w:t xml:space="preserve">Infrastructure Constraints:</w:t>
      </w:r>
      <w:r>
        <w:t xml:space="preserve"> </w:t>
      </w:r>
      <w:r>
        <w:t xml:space="preserve">Limited understanding of how poor logistics, inconsistent power, and regional disparities impact campaign delivery in Dar es Salaam's sprawling urban landscape.</w:t>
      </w:r>
    </w:p>
    <w:p>
      <w:pPr>
        <w:pStyle w:val="FirstParagraph"/>
      </w:pPr>
      <w:r>
        <w:t xml:space="preserve">Current academic research on marketing management rarely provides actionable insights specifically for the Tanzania Dar es Salaam context, relying instead on Western or broader African case studies. This Thesis Proposal directly targets this gap.</w:t>
      </w:r>
    </w:p>
    <w:bookmarkEnd w:id="22"/>
    <w:bookmarkStart w:id="23" w:name="X2ef8f6b425988a8326a0f3d80ebd1d609fb1c97"/>
    <w:p>
      <w:pPr>
        <w:pStyle w:val="Heading2"/>
      </w:pPr>
      <w:r>
        <w:t xml:space="preserve">3. Literature Review: Gaps and Contextual Relevance</w:t>
      </w:r>
    </w:p>
    <w:p>
      <w:pPr>
        <w:pStyle w:val="FirstParagraph"/>
      </w:pPr>
      <w:r>
        <w:t xml:space="preserve">While literature exists on marketing in emerging markets (e.g., Prahalad &amp; Hart, 2002; Kollat &amp; Wilkie, 1967), it lacks depth regarding Tanzania's unique conditions. Studies on mobile marketing in Africa (e.g., Dhar, 2013) focus broadly and rarely dissect the *operational role* of the Marketing Manager within a specific city like Dar es Salaam. Tanzanian-specific research (e.g., Mwita, 2020; Nkumbi, 2018) often addresses macro-economics or policy, not the granular day-to-day challenges faced by an individual Marketing Manager. This proposal identifies the critical absence of a focused examination on *how* a Marketing Manager should function within Tanzania Dar es Salaam's intricate market ecosystem – a need this thesis will fill.</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objectives:</w:t>
      </w:r>
    </w:p>
    <w:p>
      <w:pPr>
        <w:numPr>
          <w:ilvl w:val="0"/>
          <w:numId w:val="1002"/>
        </w:numPr>
        <w:pStyle w:val="Compact"/>
      </w:pPr>
      <w:r>
        <w:t xml:space="preserve">To identify the core competencies most critical for a Marketing Manager's success in Dar es Salaam, Tanzania.</w:t>
      </w:r>
    </w:p>
    <w:p>
      <w:pPr>
        <w:numPr>
          <w:ilvl w:val="0"/>
          <w:numId w:val="1002"/>
        </w:numPr>
        <w:pStyle w:val="Compact"/>
      </w:pPr>
      <w:r>
        <w:t xml:space="preserve">To analyze the specific challenges related to digital strategy implementation faced by Marketing Managers within Tanzania's regulatory and infrastructural context.</w:t>
      </w:r>
    </w:p>
    <w:p>
      <w:pPr>
        <w:numPr>
          <w:ilvl w:val="0"/>
          <w:numId w:val="1002"/>
        </w:numPr>
        <w:pStyle w:val="Compact"/>
      </w:pPr>
      <w:r>
        <w:t xml:space="preserve">To develop a practical framework outlining best practices for executing culturally resonant marketing campaigns in Dar es Salaam.</w:t>
      </w:r>
    </w:p>
    <w:p>
      <w:pPr>
        <w:pStyle w:val="FirstParagraph"/>
      </w:pPr>
      <w:r>
        <w:t xml:space="preserve">Key research questions guiding this study include: "How do Marketing Managers in Dar es Salaam effectively balance digital innovation with traditional consumer engagement channels?" and "What specific cultural, regulatory, and logistical factors most significantly impact the strategy development process for a Marketing Manager operating within Tanzania Dar es Salaam?"</w:t>
      </w:r>
    </w:p>
    <w:bookmarkEnd w:id="24"/>
    <w:bookmarkStart w:id="25" w:name="X6bae52b1711bd4cbeab597f30bca51d251df017"/>
    <w:p>
      <w:pPr>
        <w:pStyle w:val="Heading2"/>
      </w:pPr>
      <w:r>
        <w:t xml:space="preserve">5. Methodology: Contextualized Research Design</w:t>
      </w:r>
    </w:p>
    <w:p>
      <w:pPr>
        <w:pStyle w:val="FirstParagraph"/>
      </w:pPr>
      <w:r>
        <w:t xml:space="preserve">The research will employ a mixed-methods approach designed specifically for the Tanzania Dar es Salaam context:</w:t>
      </w:r>
    </w:p>
    <w:p>
      <w:pPr>
        <w:numPr>
          <w:ilvl w:val="0"/>
          <w:numId w:val="1003"/>
        </w:numPr>
        <w:pStyle w:val="Compact"/>
      </w:pPr>
      <w:r>
        <w:rPr>
          <w:bCs/>
          <w:b/>
        </w:rPr>
        <w:t xml:space="preserve">Qualitative Phase:</w:t>
      </w:r>
      <w:r>
        <w:t xml:space="preserve"> </w:t>
      </w:r>
      <w:r>
        <w:t xml:space="preserve">In-depth, semi-structured interviews (n=25+) with Marketing Managers from diverse sectors (Telecom - e.g., Vodacom Tanzania, FMCG - e.g., Unilever Tanzania, Retail - e.g., Chain Stores) based in Dar es Salaam. Focus on challenges, strategies used, and perceived critical success factors.</w:t>
      </w:r>
    </w:p>
    <w:p>
      <w:pPr>
        <w:numPr>
          <w:ilvl w:val="0"/>
          <w:numId w:val="1003"/>
        </w:numPr>
        <w:pStyle w:val="Compact"/>
      </w:pPr>
      <w:r>
        <w:rPr>
          <w:bCs/>
          <w:b/>
        </w:rPr>
        <w:t xml:space="preserve">Quantitative Phase:</w:t>
      </w:r>
      <w:r>
        <w:t xml:space="preserve"> </w:t>
      </w:r>
      <w:r>
        <w:t xml:space="preserve">A structured survey (n=150+) distributed to Marketing Managers across Dar es Salaam to quantify the prevalence of specific challenges and measure perceived effectiveness of various tactics.</w:t>
      </w:r>
    </w:p>
    <w:p>
      <w:pPr>
        <w:numPr>
          <w:ilvl w:val="0"/>
          <w:numId w:val="1003"/>
        </w:numPr>
        <w:pStyle w:val="Compact"/>
      </w:pPr>
      <w:r>
        <w:rPr>
          <w:bCs/>
          <w:b/>
        </w:rPr>
        <w:t xml:space="preserve">Data Analysis:</w:t>
      </w:r>
      <w:r>
        <w:t xml:space="preserve"> </w:t>
      </w:r>
      <w:r>
        <w:t xml:space="preserve">Thematic analysis for qualitative data; statistical analysis (SPSS) for quantitative data. All research will adhere strictly to ethical protocols approved by the University of Dar es Salaam's Research Ethics Committee, ensuring cultural sensitivity and participant confidentiality.</w:t>
      </w:r>
    </w:p>
    <w:p>
      <w:pPr>
        <w:pStyle w:val="FirstParagraph"/>
      </w:pPr>
      <w:r>
        <w:t xml:space="preserve">This methodology ensures the findings are grounded in the lived reality of Marketing Managers operating within Tanzania Dar es Salaam, not theoretical assumptions.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marketing management theory by embedding it within the specific socio-cultural and economic realities of Tanzania Dar es Salaam, moving beyond generic emerging market frameworks.</w:t>
      </w:r>
    </w:p>
    <w:p>
      <w:pPr>
        <w:numPr>
          <w:ilvl w:val="0"/>
          <w:numId w:val="1004"/>
        </w:numPr>
        <w:pStyle w:val="Compact"/>
      </w:pPr>
      <w:r>
        <w:rPr>
          <w:bCs/>
          <w:b/>
        </w:rPr>
        <w:t xml:space="preserve">Practical:</w:t>
      </w:r>
      <w:r>
        <w:t xml:space="preserve"> </w:t>
      </w:r>
      <w:r>
        <w:t xml:space="preserve">Provides an actionable, context-specific competency framework for businesses hiring or developing Marketing Managers in Tanzania. Will offer concrete strategies for campaign design, channel integration, and cultural navigation within Dar es Salaam.</w:t>
      </w:r>
    </w:p>
    <w:p>
      <w:pPr>
        <w:numPr>
          <w:ilvl w:val="0"/>
          <w:numId w:val="1004"/>
        </w:numPr>
        <w:pStyle w:val="Compact"/>
      </w:pPr>
      <w:r>
        <w:rPr>
          <w:bCs/>
          <w:b/>
        </w:rPr>
        <w:t xml:space="preserve">Policy &amp; Educational:</w:t>
      </w:r>
      <w:r>
        <w:t xml:space="preserve"> </w:t>
      </w:r>
      <w:r>
        <w:t xml:space="preserve">Informs Tanzanian business schools on curriculum development for marketing degrees and provides insights to regulators (like TCRA) on creating a more supportive environment for innovative marketing.</w:t>
      </w:r>
    </w:p>
    <w:p>
      <w:pPr>
        <w:pStyle w:val="FirstParagraph"/>
      </w:pPr>
      <w:r>
        <w:t xml:space="preserve">Ultimately, this research will empower businesses in Tanzania Dar es Salaam to deploy their Marketing Managers more effectively, driving sustainable growth in Africa’s fastest-growing economies.</w:t>
      </w:r>
    </w:p>
    <w:bookmarkEnd w:id="26"/>
    <w:bookmarkStart w:id="27" w:name="Xaa0794fdbf4d4a27d27e4b14af656f5634d8570"/>
    <w:p>
      <w:pPr>
        <w:pStyle w:val="Heading2"/>
      </w:pPr>
      <w:r>
        <w:t xml:space="preserve">7. Conclusion: A Catalyst for Localized Marketing Excellence</w:t>
      </w:r>
    </w:p>
    <w:p>
      <w:pPr>
        <w:pStyle w:val="FirstParagraph"/>
      </w:pPr>
      <w:r>
        <w:t xml:space="preserve">The role of a Marketing Manager in Tanzania Dar es Salaam is not merely an administrative function but a strategic imperative for business survival and growth. As the economic engine of Tanzania, Dar es Salaam demands marketing leadership that is deeply rooted in local reality. This Thesis Proposal presents a necessary investigation into how the Marketing Manager can thrive amidst the city’s unique challenges and opportunities. By focusing explicitly on Tanzania Dar es Salaam, this research moves beyond observation to deliver practical tools for marketers operating at the heart of Africa's commercial frontier. The findings will be instrumental in shaping effective marketing practices that resonate with Tanzanians and unlock sustainable market success for businesses across this vital region.</w:t>
      </w:r>
    </w:p>
    <w:p>
      <w:pPr>
        <w:pStyle w:val="BodyText"/>
      </w:pPr>
      <w:r>
        <w:rPr>
          <w:bCs/>
          <w:b/>
        </w:rPr>
        <w:t xml:space="preserve">Keywords:</w:t>
      </w:r>
      <w:r>
        <w:t xml:space="preserve"> </w:t>
      </w:r>
      <w:r>
        <w:t xml:space="preserve">Thesis Proposal, Marketing Manager, Tanzania Dar es Salaam, Emerging Markets, Cultural Marketing, Digital Transformation, SME Marketing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Marketing Manager in Tanzania Dar es Salaam</dc:title>
  <dc:creator/>
  <dc:language>en</dc:language>
  <cp:keywords/>
  <dcterms:created xsi:type="dcterms:W3CDTF">2026-07-23T16:51:10Z</dcterms:created>
  <dcterms:modified xsi:type="dcterms:W3CDTF">2026-07-23T16:51:10Z</dcterms:modified>
</cp:coreProperties>
</file>

<file path=docProps/custom.xml><?xml version="1.0" encoding="utf-8"?>
<Properties xmlns="http://schemas.openxmlformats.org/officeDocument/2006/custom-properties" xmlns:vt="http://schemas.openxmlformats.org/officeDocument/2006/docPropsVTypes"/>
</file>