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Marketing</w:t>
      </w:r>
      <w:r>
        <w:t xml:space="preserve"> </w:t>
      </w:r>
      <w:r>
        <w:t xml:space="preserve">Manager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7" w:name="X74355b16686446f128d41630ccd4d3a44f96dc2"/>
    <w:p>
      <w:pPr>
        <w:pStyle w:val="Heading1"/>
      </w:pPr>
      <w:r>
        <w:t xml:space="preserve">Thesis Proposal: The Strategic Imperative of the Marketing Manager in Driving Sustainable Growth within United Arab Emirates Abu Dhabi's Dynamic Market Landscape</w:t>
      </w:r>
    </w:p>
    <w:bookmarkStart w:id="20" w:name="abstract"/>
    <w:p>
      <w:pPr>
        <w:pStyle w:val="Heading2"/>
      </w:pPr>
      <w:r>
        <w:t xml:space="preserve">Abstract</w:t>
      </w:r>
    </w:p>
    <w:p>
      <w:pPr>
        <w:pStyle w:val="FirstParagraph"/>
      </w:pPr>
      <w:r>
        <w:t xml:space="preserve">This Thesis Proposal outlines a comprehensive research study investigating the critical role, evolving responsibilities, and strategic challenges faced by the Marketing Manager within the context of Abu Dhabi, United Arab Emirates (UAE). As the capital city and economic engine of Abu Dhabi Emirate, this hub represents a unique confluence of rapid diversification under Abu Dhabi Vision 2030, a highly multicultural workforce exceeding 95% expatriates, and an increasingly sophisticated consumer base. This research directly addresses the gap in understanding how Marketing Managers navigate cultural nuances, leverage digital transformation initiatives, and contribute to national economic objectives within this specific UAE environment. The study proposes a mixed-methods approach to analyze current practices, identify key success factors, and develop actionable frameworks for enhancing marketing effectiveness. The findings will provide invaluable insights for educational institutions developing UAE-centric business curricula, multinational corporations establishing regional headquarters in Abu Dhabi, and local enterprises aiming for sustainable market leadership.</w:t>
      </w:r>
    </w:p>
    <w:bookmarkEnd w:id="20"/>
    <w:bookmarkStart w:id="21" w:name="X3e86feec9f9776513ba27635f45baaf8c3e24e9"/>
    <w:p>
      <w:pPr>
        <w:pStyle w:val="Heading2"/>
      </w:pPr>
      <w:r>
        <w:t xml:space="preserve">1. Introduction: The Significance of Marketing Management in Abu Dhabi</w:t>
      </w:r>
    </w:p>
    <w:p>
      <w:pPr>
        <w:pStyle w:val="FirstParagraph"/>
      </w:pPr>
      <w:r>
        <w:t xml:space="preserve">The United Arab Emirates Abu Dhabi stands as a global exemplar of economic transformation, shifting decisively from hydrocarbon dependence towards knowledge-based industries, tourism, finance, and advanced technology. This ambitious diversification strategy is fundamentally intertwined with robust marketing efforts. The Marketing Manager within this ecosystem is no longer merely a brand steward but a pivotal strategic business partner responsible for translating national visions into market realities. Their role directly impacts Abu Dhabi's ability to attract foreign direct investment (FDI), promote cultural heritage tourism (e.g., Louvre Abu Dhabi, Yas Island), and foster local entrepreneurship under initiatives like ADNOC's downstream diversification or the Tourism Development &amp; Investment Company (TDIC) strategies. This Thesis Proposal argues that a deep understanding of the Marketing Manager's specific context within Abu Dhabi – encompassing its unique regulatory framework, cultural dynamics, and competitive landscape – is essential for future marketing excellence in this critical Emirate. Failure to adequately address these nuances risks misaligned campaigns and missed opportunities in one of the world's most rapidly evolving markets.</w:t>
      </w:r>
    </w:p>
    <w:bookmarkEnd w:id="21"/>
    <w:bookmarkStart w:id="22" w:name="X4df4d938559a781eac16ae160fa3c40d82c7293"/>
    <w:p>
      <w:pPr>
        <w:pStyle w:val="Heading2"/>
      </w:pPr>
      <w:r>
        <w:t xml:space="preserve">2. Problem Statement: The Gap in Contextual Understanding</w:t>
      </w:r>
    </w:p>
    <w:p>
      <w:pPr>
        <w:pStyle w:val="FirstParagraph"/>
      </w:pPr>
      <w:r>
        <w:t xml:space="preserve">While extensive literature exists on global marketing management, significant research gaps persist regarding the *specific* operational and strategic challenges faced by Marketing Managers operating within Abu Dhabi, UAE. Existing studies often generalize across the broader GCC region or focus heavily on Dubai's market dynamics, neglecting Abu Dhabi's distinct identity as a capital city with unique governmental priorities (e.g., emphasis on sustainability via Masdar City, cultural preservation through institutions like the National Museum), regulatory environment (e.g., Abu Dhabi Commercial Bank regulations), and consumer behavior patterns influenced by its strong Emirati leadership and specific demographic makeup. Current marketing curricula in UAE universities often lack sufficient depth on Abu Dhabi-specific case studies, leading to a potential skills mismatch for graduates entering the local market. This research directly addresses this gap by focusing exclusively on the Abu Dhabi context, asking: *How do Marketing Managers in Abu Dhabi successfully navigate cultural complexity, leverage digital innovation aligned with UAE government initiatives (e.g., Smart Dubai-inspired but Abu Dhabi-specific programs), and measure impact within a market prioritizing national vision over pure profit maximization?*</w:t>
      </w:r>
    </w:p>
    <w:bookmarkEnd w:id="22"/>
    <w:bookmarkStart w:id="23" w:name="research-objectives"/>
    <w:p>
      <w:pPr>
        <w:pStyle w:val="Heading2"/>
      </w:pPr>
      <w:r>
        <w:t xml:space="preserve">3. Research Objectives</w:t>
      </w:r>
    </w:p>
    <w:p>
      <w:pPr>
        <w:numPr>
          <w:ilvl w:val="0"/>
          <w:numId w:val="1001"/>
        </w:numPr>
        <w:pStyle w:val="Compact"/>
      </w:pPr>
      <w:r>
        <w:t xml:space="preserve">To analyze the core responsibilities, decision-making processes, and key performance indicators (KPIs) currently defined for Marketing Managers in Abu Dhabi-based organizations across diverse sectors (tourism, energy, finance, retail).</w:t>
      </w:r>
    </w:p>
    <w:p>
      <w:pPr>
        <w:numPr>
          <w:ilvl w:val="0"/>
          <w:numId w:val="1001"/>
        </w:numPr>
        <w:pStyle w:val="Compact"/>
      </w:pPr>
      <w:r>
        <w:t xml:space="preserve">To identify the most critical cultural competencies (e.g., understanding Emirati consumer values like *wasta* in relationship building within a professional context, navigating religious observances like Ramadan marketing) and strategic skills required for success in the Abu Dhabi market.</w:t>
      </w:r>
    </w:p>
    <w:p>
      <w:pPr>
        <w:numPr>
          <w:ilvl w:val="0"/>
          <w:numId w:val="1001"/>
        </w:numPr>
        <w:pStyle w:val="Compact"/>
      </w:pPr>
      <w:r>
        <w:t xml:space="preserve">To evaluate how Marketing Managers integrate national strategies (Abu Dhabi Vision 2030, UAE Centennial 2071) into their tactical marketing plans and measure alignment with broader economic goals.</w:t>
      </w:r>
    </w:p>
    <w:p>
      <w:pPr>
        <w:numPr>
          <w:ilvl w:val="0"/>
          <w:numId w:val="1001"/>
        </w:numPr>
        <w:pStyle w:val="Compact"/>
      </w:pPr>
      <w:r>
        <w:t xml:space="preserve">To assess the adoption and impact of digital marketing channels (social media platforms popular in Abu Dhabi like WhatsApp, Snapchat; local search engines) and data analytics practices specific to Abu Dhabi's consumer segments.</w:t>
      </w:r>
    </w:p>
    <w:bookmarkEnd w:id="23"/>
    <w:bookmarkStart w:id="24" w:name="methodology"/>
    <w:p>
      <w:pPr>
        <w:pStyle w:val="Heading2"/>
      </w:pPr>
      <w:r>
        <w:t xml:space="preserve">4. Methodology</w:t>
      </w:r>
    </w:p>
    <w:p>
      <w:pPr>
        <w:pStyle w:val="FirstParagraph"/>
      </w:pPr>
      <w:r>
        <w:t xml:space="preserve">This research will employ a sequential mixed-methods design to ensure robust findings grounded in the Abu Dhabi context:</w:t>
      </w:r>
    </w:p>
    <w:p>
      <w:pPr>
        <w:numPr>
          <w:ilvl w:val="0"/>
          <w:numId w:val="1002"/>
        </w:numPr>
        <w:pStyle w:val="Compact"/>
      </w:pPr>
      <w:r>
        <w:rPr>
          <w:bCs/>
          <w:b/>
        </w:rPr>
        <w:t xml:space="preserve">Phase 1: Quantitative Survey:</w:t>
      </w:r>
      <w:r>
        <w:t xml:space="preserve"> </w:t>
      </w:r>
      <w:r>
        <w:t xml:space="preserve">A structured online survey targeting Marketing Managers (Director, Manager, Senior Specialist levels) across 200+ companies in key Abu Dhabi sectors (selected via UAE government business registries and industry associations like Abu Dhabi Chamber of Commerce). The survey will measure current practices, perceived challenges, KPIs used, and alignment with national vision.</w:t>
      </w:r>
    </w:p>
    <w:p>
      <w:pPr>
        <w:numPr>
          <w:ilvl w:val="0"/>
          <w:numId w:val="1002"/>
        </w:numPr>
        <w:pStyle w:val="Compact"/>
      </w:pPr>
      <w:r>
        <w:rPr>
          <w:bCs/>
          <w:b/>
        </w:rPr>
        <w:t xml:space="preserve">Phase 2: Qualitative Case Studies &amp; Interviews:</w:t>
      </w:r>
      <w:r>
        <w:t xml:space="preserve"> </w:t>
      </w:r>
      <w:r>
        <w:t xml:space="preserve">In-depth semi-structured interviews with 15-20 senior Marketing Managers from diverse organizations (e.g., Tourism Development &amp; Investment Company (TDIC), Etihad Airways, ADNOC Gas, major retail chains like Al Tayer Group Abu Dhabi) and focus groups with marketing professionals at Zayed University and Khalifa University. This phase will delve into cultural navigation strategies, strategic decision-making processes within the UAE framework, and specific examples of successful (or failed) campaigns tied to Abu Dhabi's unique market.</w:t>
      </w:r>
    </w:p>
    <w:p>
      <w:pPr>
        <w:numPr>
          <w:ilvl w:val="0"/>
          <w:numId w:val="1002"/>
        </w:numPr>
        <w:pStyle w:val="Compact"/>
      </w:pPr>
      <w:r>
        <w:rPr>
          <w:bCs/>
          <w:b/>
        </w:rPr>
        <w:t xml:space="preserve">Data Analysis:</w:t>
      </w:r>
      <w:r>
        <w:t xml:space="preserve"> </w:t>
      </w:r>
      <w:r>
        <w:t xml:space="preserve">Quantitative data analyzed using SPSS for statistical significance; qualitative data subjected to thematic analysis following Braun &amp; Clarke (2006) guidelines, with coding informed by UAE cultural frameworks and national strategy documents.</w:t>
      </w:r>
    </w:p>
    <w:bookmarkEnd w:id="24"/>
    <w:bookmarkStart w:id="25" w:name="expected-contributions"/>
    <w:p>
      <w:pPr>
        <w:pStyle w:val="Heading2"/>
      </w:pPr>
      <w:r>
        <w:t xml:space="preserve">5. Expected Contributions</w:t>
      </w:r>
    </w:p>
    <w:p>
      <w:pPr>
        <w:pStyle w:val="FirstParagraph"/>
      </w:pPr>
      <w:r>
        <w:t xml:space="preserve">This Thesis Proposal promises significant contributions:</w:t>
      </w:r>
    </w:p>
    <w:p>
      <w:pPr>
        <w:numPr>
          <w:ilvl w:val="0"/>
          <w:numId w:val="1003"/>
        </w:numPr>
        <w:pStyle w:val="Compact"/>
      </w:pPr>
      <w:r>
        <w:rPr>
          <w:bCs/>
          <w:b/>
        </w:rPr>
        <w:t xml:space="preserve">Theoretical:</w:t>
      </w:r>
      <w:r>
        <w:t xml:space="preserve"> </w:t>
      </w:r>
      <w:r>
        <w:t xml:space="preserve">Develops a contextualized framework for Marketing Management within the specific socio-economic and cultural milieu of Abu Dhabi, UAE, enriching global marketing theory with a nuanced regional perspective.</w:t>
      </w:r>
    </w:p>
    <w:p>
      <w:pPr>
        <w:numPr>
          <w:ilvl w:val="0"/>
          <w:numId w:val="1003"/>
        </w:numPr>
        <w:pStyle w:val="Compact"/>
      </w:pPr>
      <w:r>
        <w:rPr>
          <w:bCs/>
          <w:b/>
        </w:rPr>
        <w:t xml:space="preserve">Practical (for Marketing Managers):</w:t>
      </w:r>
      <w:r>
        <w:t xml:space="preserve"> </w:t>
      </w:r>
      <w:r>
        <w:t xml:space="preserve">Provides actionable insights on navigating cultural expectations, leveraging local digital trends, measuring impact against national goals, and building effective cross-cultural teams – directly applicable to daily roles within Abu Dhabi.</w:t>
      </w:r>
    </w:p>
    <w:p>
      <w:pPr>
        <w:numPr>
          <w:ilvl w:val="0"/>
          <w:numId w:val="1003"/>
        </w:numPr>
        <w:pStyle w:val="Compact"/>
      </w:pPr>
      <w:r>
        <w:rPr>
          <w:bCs/>
          <w:b/>
        </w:rPr>
        <w:t xml:space="preserve">Organizational:</w:t>
      </w:r>
      <w:r>
        <w:t xml:space="preserve"> </w:t>
      </w:r>
      <w:r>
        <w:t xml:space="preserve">Offers UAE-based companies a roadmap for developing targeted marketing talent pipelines and refining internal marketing strategies to better align with the city's strategic priorities.</w:t>
      </w:r>
    </w:p>
    <w:p>
      <w:pPr>
        <w:numPr>
          <w:ilvl w:val="0"/>
          <w:numId w:val="1003"/>
        </w:numPr>
        <w:pStyle w:val="Compact"/>
      </w:pPr>
      <w:r>
        <w:rPr>
          <w:bCs/>
          <w:b/>
        </w:rPr>
        <w:t xml:space="preserve">Educational:</w:t>
      </w:r>
      <w:r>
        <w:t xml:space="preserve"> </w:t>
      </w:r>
      <w:r>
        <w:t xml:space="preserve">Informs curriculum development at UAE universities (e.g., Zayed University, Abu Dhabi University) to produce graduates equipped with Abu Dhabi-specific market knowledge and cultural competencies essential for the local job market.</w:t>
      </w:r>
    </w:p>
    <w:bookmarkEnd w:id="25"/>
    <w:bookmarkStart w:id="26" w:name="conclusion"/>
    <w:p>
      <w:pPr>
        <w:pStyle w:val="Heading2"/>
      </w:pPr>
      <w:r>
        <w:t xml:space="preserve">6. Conclusion</w:t>
      </w:r>
    </w:p>
    <w:p>
      <w:pPr>
        <w:pStyle w:val="FirstParagraph"/>
      </w:pPr>
      <w:r>
        <w:t xml:space="preserve">The Marketing Manager in United Arab Emirates Abu Dhabi is a linchpin in the city's ambitious journey towards sustainable economic diversification. Their success hinges on a profound understanding of Abu Dhabi's unique identity, its national vision, and the cultural intricacies of its diverse market. This Thesis Proposal establishes the necessity for dedicated research into this critical role within this specific context. By moving beyond generalized marketing theory to focus squarely on Abu Dhabi's reality – the heartland of UAE ambition – this study will deliver vital knowledge that empowers Marketing Managers, enhances organizational performance, and ultimately contributes to the long-term prosperity and global competitiveness of Abu Dhabi as a premier destination in the United Arab Emirates. The insights generated will not only fill a critical academic gap but also provide tangible value for stakeholders shaping Abu Dhabi's economic future. This research is timely, contextually relevant, and directly aligned with the strategic imperatives driving development across the United Arab Emirates Abu Dhabi.</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Marketing Manager in United Arab Emirates Abu Dhabi</dc:title>
  <dc:creator/>
  <dc:language>en</dc:language>
  <cp:keywords/>
  <dcterms:created xsi:type="dcterms:W3CDTF">2026-07-23T21:23:46Z</dcterms:created>
  <dcterms:modified xsi:type="dcterms:W3CDTF">2026-07-23T21:23:46Z</dcterms:modified>
</cp:coreProperties>
</file>

<file path=docProps/custom.xml><?xml version="1.0" encoding="utf-8"?>
<Properties xmlns="http://schemas.openxmlformats.org/officeDocument/2006/custom-properties" xmlns:vt="http://schemas.openxmlformats.org/officeDocument/2006/docPropsVTypes"/>
</file>