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Leadership</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439481efe918b7ed831226a7b3b0bb9bc029f78"/>
    <w:p>
      <w:pPr>
        <w:pStyle w:val="Heading1"/>
      </w:pPr>
      <w:r>
        <w:t xml:space="preserve">Thesis Proposal: The Strategic Role of the Marketing Manager in Navigating United States Chicago's Dynamic Market Ecosystem</w:t>
      </w:r>
    </w:p>
    <w:bookmarkStart w:id="20" w:name="abstract"/>
    <w:p>
      <w:pPr>
        <w:pStyle w:val="Heading2"/>
      </w:pPr>
      <w:r>
        <w:t xml:space="preserve">Abstract</w:t>
      </w:r>
    </w:p>
    <w:p>
      <w:pPr>
        <w:pStyle w:val="FirstParagraph"/>
      </w:pPr>
      <w:r>
        <w:t xml:space="preserve">This Thesis Proposal establishes a research framework to analyze the evolving responsibilities and strategic imperatives of the Marketing Manager within the competitive commercial landscape of United States Chicago. Focusing on the city's unique economic, cultural, and demographic dynamics, this study addresses a critical gap in understanding how Marketing Managers must adapt traditional strategies to succeed in Chicago's complex urban environment. As one of America's most diverse metropolitan centers with distinct neighborhood identities and a robust mix of Fortune 500 corporations, startups, and community-driven businesses, Chicago demands a specialized approach to marketing leadership. This research directly contributes to both academic discourse on urban marketing strategy and practical frameworks for Marketing Managers operating within the United States Chicago market context. The proposed investigation will culminate in actionable insights for optimizing brand positioning, customer engagement, and ROI specifically tailored to the United States Chicago ecosystem.</w:t>
      </w:r>
    </w:p>
    <w:bookmarkEnd w:id="20"/>
    <w:bookmarkStart w:id="21" w:name="X04f11c912cbe79085d026dcedbabe9376d73fb7"/>
    <w:p>
      <w:pPr>
        <w:pStyle w:val="Heading2"/>
      </w:pPr>
      <w:r>
        <w:t xml:space="preserve">Introduction: Context of the Marketing Manager in United States Chicago</w:t>
      </w:r>
    </w:p>
    <w:p>
      <w:pPr>
        <w:pStyle w:val="FirstParagraph"/>
      </w:pPr>
      <w:r>
        <w:t xml:space="preserve">Chicago's position as a major economic hub within the United States presents both unparalleled opportunities and intricate challenges for Marketing Managers. As the third-largest city in the nation, with a population exceeding 2.7 million and a diverse cultural fabric encompassing over 100 languages spoken across its 77 neighborhoods, Chicago demands marketing strategies that transcend generic national campaigns. The presence of global headquarters (e.g., United Airlines, McDonald's), innovative tech startups along the "Magnificent Mile," and deeply rooted community businesses creates a multifaceted marketplace. This Thesis Proposal argues that the effective Marketing Manager in United States Chicago cannot rely solely on broad national trends but must integrate hyper-local insights, neighborhood-specific cultural nuances, and an acute understanding of Chicago's unique economic rhythms—from the intensity of summer festivals to the impact of winter weather on consumer behavior. The role has evolved beyond traditional campaign management into strategic urban market stewardship.</w:t>
      </w:r>
    </w:p>
    <w:bookmarkEnd w:id="21"/>
    <w:bookmarkStart w:id="22" w:name="Xda1225d2dacb8f32d2fd37f12d2d95d974feb6a"/>
    <w:p>
      <w:pPr>
        <w:pStyle w:val="Heading2"/>
      </w:pPr>
      <w:r>
        <w:t xml:space="preserve">Problem Statement: The Strategic Gap for Marketing Managers in Chicago</w:t>
      </w:r>
    </w:p>
    <w:p>
      <w:pPr>
        <w:pStyle w:val="FirstParagraph"/>
      </w:pPr>
      <w:r>
        <w:t xml:space="preserve">Despite Chicago's prominence, current marketing literature and practitioner resources often treat it as a monolithic entity within national case studies, neglecting its internal segmentation. This oversight creates a significant strategic gap for the Marketing Manager operating in the United States Chicago market. Key challenges include: 1) Misalignment of city-wide campaigns with hyper-local community values (e.g., marketing strategies effective in Lakeview may alienate residents in Englewood); 2) Underestimation of Chicago's seasonal economic fluctuations impacting consumer spending cycles; 3) Difficulty measuring ROI due to fragmented data across the city's distinct commercial corridors. This Thesis Proposal identifies the critical need for research specifically addressing how a Marketing Manager can develop and deploy integrated, place-based marketing strategies that resonate authentically with Chicagoans while driving measurable business results within this complex urban environment of the United States.</w:t>
      </w:r>
    </w:p>
    <w:bookmarkEnd w:id="22"/>
    <w:bookmarkStart w:id="23" w:name="research-objectives"/>
    <w:p>
      <w:pPr>
        <w:pStyle w:val="Heading2"/>
      </w:pPr>
      <w:r>
        <w:t xml:space="preserve">Research Objectives</w:t>
      </w:r>
    </w:p>
    <w:p>
      <w:pPr>
        <w:pStyle w:val="FirstParagraph"/>
      </w:pPr>
      <w:r>
        <w:t xml:space="preserve">This Thesis Proposal outlines four primary objectives to guide the investigation into the Marketing Manager's role in United States Chicago:</w:t>
      </w:r>
    </w:p>
    <w:p>
      <w:pPr>
        <w:numPr>
          <w:ilvl w:val="0"/>
          <w:numId w:val="1001"/>
        </w:numPr>
        <w:pStyle w:val="Compact"/>
      </w:pPr>
      <w:r>
        <w:t xml:space="preserve">To identify and catalog key neighborhood-specific cultural touchpoints and consumer behaviors that significantly influence marketing effectiveness across different Chicago districts.</w:t>
      </w:r>
    </w:p>
    <w:p>
      <w:pPr>
        <w:numPr>
          <w:ilvl w:val="0"/>
          <w:numId w:val="1001"/>
        </w:numPr>
        <w:pStyle w:val="Compact"/>
      </w:pPr>
      <w:r>
        <w:t xml:space="preserve">To analyze how current Marketing Managers within major Chicago-based corporations (e.g., retailers, financial services, hospitality) adapt traditional marketing KPIs to account for the city's unique market dynamics and seasonal variations.</w:t>
      </w:r>
    </w:p>
    <w:p>
      <w:pPr>
        <w:numPr>
          <w:ilvl w:val="0"/>
          <w:numId w:val="1001"/>
        </w:numPr>
        <w:pStyle w:val="Compact"/>
      </w:pPr>
      <w:r>
        <w:t xml:space="preserve">To evaluate the impact of localized digital engagement strategies (social media targeting by neighborhood, geo-fenced promotions) on customer acquisition and retention rates in Chicago compared to national averages.</w:t>
      </w:r>
    </w:p>
    <w:p>
      <w:pPr>
        <w:numPr>
          <w:ilvl w:val="0"/>
          <w:numId w:val="1001"/>
        </w:numPr>
        <w:pStyle w:val="Compact"/>
      </w:pPr>
      <w:r>
        <w:t xml:space="preserve">To develop a comprehensive framework for the Marketing Manager in United States Chicago that integrates cultural intelligence, hyper-local data analytics, and agile campaign execution specifically for the city's competitive landscape.</w:t>
      </w:r>
    </w:p>
    <w:bookmarkEnd w:id="23"/>
    <w:bookmarkStart w:id="24" w:name="X8470b3afd29e0261c874612831f811cb36a3d3d"/>
    <w:p>
      <w:pPr>
        <w:pStyle w:val="Heading2"/>
      </w:pPr>
      <w:r>
        <w:t xml:space="preserve">Methodology: Grounding Research in United States Chicago</w:t>
      </w:r>
    </w:p>
    <w:p>
      <w:pPr>
        <w:pStyle w:val="FirstParagraph"/>
      </w:pPr>
      <w:r>
        <w:t xml:space="preserve">This research employs a mixed-methods approach, prioritizing real-world applicability within the specific context of United States Chicago. Primary data will be gathered through structured interviews with 30+ Marketing Managers at companies headquartered or operating significantly within Chicago (including Fortune 500 subsidiaries, major local chains like The Ritz-Carlton Chicago, and agile startups in the Fulton Market District). Secondary research will analyze publicly available market reports from sources like the City of Chicago Office of Economic Development, Chicagoland Chamber of Commerce data, and industry-specific analyses from firms such as Nielsen IQ focused on the Midwest. Crucially, all data collection and analysis will occur within United States Chicago's geographical and cultural boundaries to ensure contextual relevance. The methodology is designed to generate insights directly applicable to the daily challenges faced by a Marketing Manager operating in this specific urban market.</w:t>
      </w:r>
    </w:p>
    <w:bookmarkEnd w:id="24"/>
    <w:bookmarkStart w:id="25" w:name="expected-contributions"/>
    <w:p>
      <w:pPr>
        <w:pStyle w:val="Heading2"/>
      </w:pPr>
      <w:r>
        <w:t xml:space="preserve">Expected Contributions</w:t>
      </w:r>
    </w:p>
    <w:p>
      <w:pPr>
        <w:pStyle w:val="FirstParagraph"/>
      </w:pPr>
      <w:r>
        <w:t xml:space="preserve">This Thesis Proposal anticipates significant contributions that bridge academic theory and professional practice for the Marketing Manager role in United States Chicago. Academically, it will advance urban marketing theory by providing empirical evidence of how place-specific factors dictate strategic choices, moving beyond simplistic "big city" generalizations. Practically, the research will yield a tangible strategic toolkit for Marketing Managers within Chicago – including a validated neighborhood segmentation model, optimized KPI benchmarks for the local market, and a framework for integrating cultural intelligence into campaign planning. These contributions are vital as businesses increasingly recognize that success in Chicago demands more than just national marketing; it requires nuanced understanding of the city's soul. This Thesis Proposal directly addresses how a Marketing Manager can leverage Chicago’s unique identity as a strategic asset rather than an operational hurdle, positioning them to drive superior brand equity and market share within the competitive United States Chicago ecosystem.</w:t>
      </w:r>
    </w:p>
    <w:bookmarkEnd w:id="25"/>
    <w:bookmarkStart w:id="26" w:name="X26a272083072da1fa9bd2787e2001ccc23b8f1f"/>
    <w:p>
      <w:pPr>
        <w:pStyle w:val="Heading2"/>
      </w:pPr>
      <w:r>
        <w:t xml:space="preserve">Conclusion: The Imperative for Localized Leadership</w:t>
      </w:r>
    </w:p>
    <w:p>
      <w:pPr>
        <w:pStyle w:val="FirstParagraph"/>
      </w:pPr>
      <w:r>
        <w:t xml:space="preserve">The landscape for the Marketing Manager in United States Chicago is defined by complexity and opportunity. As this Thesis Proposal demonstrates, success requires moving beyond generic marketing principles to embrace a deeply localized, culturally attuned strategic perspective. This research is not merely academic; it is a practical necessity for companies seeking sustainable growth within Chicago's vibrant yet demanding marketplace. By focusing intensely on the role of the Marketing Manager through the lens of United States Chicago’s unique character, this Thesis Proposal will deliver actionable knowledge that empowers marketing leaders to build authentic connections, maximize resource efficiency, and achieve meaningful results in one of America's most dynamic cities. The findings will serve as a critical reference for future Marketing Managers navigating the specific challenges and opportunities inherent in leading marketing strategy within United States Chicago.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Leadership in United States Chicago</dc:title>
  <dc:creator/>
  <dc:language>en</dc:language>
  <cp:keywords/>
  <dcterms:created xsi:type="dcterms:W3CDTF">2026-07-23T23:18:41Z</dcterms:created>
  <dcterms:modified xsi:type="dcterms:W3CDTF">2026-07-23T23:18:41Z</dcterms:modified>
</cp:coreProperties>
</file>

<file path=docProps/custom.xml><?xml version="1.0" encoding="utf-8"?>
<Properties xmlns="http://schemas.openxmlformats.org/officeDocument/2006/custom-properties" xmlns:vt="http://schemas.openxmlformats.org/officeDocument/2006/docPropsVTypes"/>
</file>