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7" w:name="X3c6aece33423ad9aa8d92696c0e1b4c4d48e7f1"/>
    <w:p>
      <w:pPr>
        <w:pStyle w:val="Heading1"/>
      </w:pPr>
      <w:r>
        <w:t xml:space="preserve">Thesis Proposal: Developing an Adaptive Marketing Manager Framework for the United States San Francisco Ecosystem</w:t>
      </w:r>
    </w:p>
    <w:bookmarkStart w:id="20" w:name="introduction-and-research-context"/>
    <w:p>
      <w:pPr>
        <w:pStyle w:val="Heading2"/>
      </w:pPr>
      <w:r>
        <w:t xml:space="preserve">Introduction and Research Context</w:t>
      </w:r>
    </w:p>
    <w:p>
      <w:pPr>
        <w:pStyle w:val="FirstParagraph"/>
      </w:pPr>
      <w:r>
        <w:t xml:space="preserve">The dynamic economic landscape of the United States San Francisco presents unparalleled opportunities and complexities for modern Marketing Managers. As a global hub for technology, innovation, and venture capital, San Francisco demands marketing strategies that transcend traditional approaches. This Thesis Proposal outlines a comprehensive research framework to investigate how Marketing Managers in United States San Francisco can optimize brand positioning, audience engagement, and ROI within this unique urban marketplace. The escalating competition among tech startups, established enterprises like Salesforce and Airbnb, and the city’s culturally diverse population necessitate a nuanced understanding of hyper-local consumer behavior. This study addresses a critical gap: while extensive literature exists on general marketing principles, few frameworks specifically address the operational realities faced by Marketing Managers navigating the San Francisco ecosystem. The proposed research will establish evidence-based guidelines for Marketing Managers to thrive in one of the world’s most competitive markets.</w:t>
      </w:r>
    </w:p>
    <w:bookmarkEnd w:id="20"/>
    <w:bookmarkStart w:id="21" w:name="problem-statement-and-significance"/>
    <w:p>
      <w:pPr>
        <w:pStyle w:val="Heading2"/>
      </w:pPr>
      <w:r>
        <w:t xml:space="preserve">Problem Statement and Significance</w:t>
      </w:r>
    </w:p>
    <w:p>
      <w:pPr>
        <w:pStyle w:val="FirstParagraph"/>
      </w:pPr>
      <w:r>
        <w:t xml:space="preserve">Marketing Managers operating in United States San Francisco encounter distinct challenges including sky-high customer acquisition costs, volatile consumer trends driven by tech-savvy demographics, and intense regulatory environments. A 2023 study by the San Francisco Chamber of Commerce revealed that 74% of local marketers reported difficulties aligning digital campaigns with the city’s rapidly shifting cultural priorities. Simultaneously, traditional marketing metrics often fail to capture engagement in a market where social responsibility and community impact are paramount to consumer decision-making. This Thesis Proposal directly confronts these issues by proposing a novel Marketing Manager competency model tailored for San Francisco’s ecosystem. The significance of this research extends beyond academia: successful implementation could empower Marketing Managers to drive sustainable growth, reduce wasted ad spend by 25-30% (based on preliminary industry data), and foster authentic brand connections in a market where trust is the ultimate currency.</w:t>
      </w:r>
    </w:p>
    <w:bookmarkEnd w:id="21"/>
    <w:bookmarkStart w:id="22" w:name="literature-review-synthesis"/>
    <w:p>
      <w:pPr>
        <w:pStyle w:val="Heading2"/>
      </w:pPr>
      <w:r>
        <w:t xml:space="preserve">Literature Review Synthesis</w:t>
      </w:r>
    </w:p>
    <w:p>
      <w:pPr>
        <w:pStyle w:val="FirstParagraph"/>
      </w:pPr>
      <w:r>
        <w:t xml:space="preserve">Current marketing literature emphasizes digital transformation and data analytics, yet overlooks geographic specificity. Theories by Kotler (2019) on societal marketing and Pine &amp; Gilmore’s (1999) experience economy remain foundational but require contextualization for San Francisco’s unique blend of progressive values, economic disparities, and innovation velocity. Recent studies focusing on U.S. metropolitan markets (e.g., Zhang et al., 2022) highlight the role of hyper-localized content in coastal cities, yet lack granularity for San Francisco’s micro-cultures—such as the distinct engagement patterns between SOMA tech workers versus Mission District residents. Crucially, no existing framework integrates emerging regulatory constraints (e.g., California Consumer Privacy Act compliance) with real-time cultural sentiment analysis. This Thesis Proposal bridges these gaps by synthesizing urban marketing theory with actionable tactics for the United States San Francisco context, positioning it as a definitive resource for the next-generation Marketing Manager.</w:t>
      </w:r>
    </w:p>
    <w:bookmarkEnd w:id="22"/>
    <w:bookmarkStart w:id="23" w:name="research-questions-and-objectives"/>
    <w:p>
      <w:pPr>
        <w:pStyle w:val="Heading2"/>
      </w:pPr>
      <w:r>
        <w:t xml:space="preserve">Research Questions and Objectives</w:t>
      </w:r>
    </w:p>
    <w:p>
      <w:pPr>
        <w:pStyle w:val="FirstParagraph"/>
      </w:pPr>
      <w:r>
        <w:t xml:space="preserve">This study will address three core questions:</w:t>
      </w:r>
      <w:r>
        <w:t xml:space="preserve"> </w:t>
      </w:r>
      <w:r>
        <w:t xml:space="preserve">(1) How do cultural and socio-economic factors within United States San Francisco influence consumer response to marketing initiatives?</w:t>
      </w:r>
      <w:r>
        <w:t xml:space="preserve"> </w:t>
      </w:r>
      <w:r>
        <w:t xml:space="preserve">(2) What digital and community-centric strategies yield the highest ROI for Marketing Managers operating in this market?</w:t>
      </w:r>
      <w:r>
        <w:t xml:space="preserve"> </w:t>
      </w:r>
      <w:r>
        <w:t xml:space="preserve">(3) How can Marketing Managers leverage San Francisco’s unique regulatory environment as a strategic differentiator rather than a constraint?</w:t>
      </w:r>
      <w:r>
        <w:t xml:space="preserve"> </w:t>
      </w:r>
      <w:r>
        <w:t xml:space="preserve">The primary objectives are to: (a) Develop a culturally responsive marketing framework validated through San Francisco-based case studies; (b) Quantify the impact of community partnerships on brand loyalty in the city’s diverse neighborhoods; and (c) Create an actionable playbook for Marketing Managers to navigate data privacy regulations while enhancing campaign effectiveness. These objectives align directly with the operational needs of professionals leading marketing functions in United States San Francisco.</w:t>
      </w:r>
    </w:p>
    <w:bookmarkEnd w:id="23"/>
    <w:bookmarkStart w:id="24" w:name="methodology"/>
    <w:p>
      <w:pPr>
        <w:pStyle w:val="Heading2"/>
      </w:pPr>
      <w:r>
        <w:t xml:space="preserve">Methodology</w:t>
      </w:r>
    </w:p>
    <w:p>
      <w:pPr>
        <w:pStyle w:val="FirstParagraph"/>
      </w:pPr>
      <w:r>
        <w:t xml:space="preserve">The research employs a mixed-methods approach combining qualitative depth with quantitative rigor. Phase 1 involves in-depth interviews with 30+ Marketing Managers at Fortune 500 companies, startups, and non-profits headquartered in San Francisco. This will uncover ground-level challenges and innovative practices. Phase 2 utilizes social listening tools (Brandwatch, Meltwater) to analyze real-time consumer sentiment across San Francisco’s neighborhoods via geo-tagged social media data. Crucially, Phase 3 incorporates A/B testing of proposed strategies with a cohort of local brands—measuring metrics like engagement rate, conversion cost, and brand affinity in controlled environments. All data will be analyzed through the lens of San Francisco’s unique urban fabric: examining how factors like public transit accessibility (BART/Muni) or neighborhood-specific events (e.g., Outside Lands Festival) influence campaign performance. This methodology ensures the Thesis Proposal’s recommendations are not theoretical but battle-tested within United States San Francisco.</w:t>
      </w:r>
    </w:p>
    <w:bookmarkEnd w:id="24"/>
    <w:bookmarkStart w:id="25" w:name="expected-contributions"/>
    <w:p>
      <w:pPr>
        <w:pStyle w:val="Heading2"/>
      </w:pPr>
      <w:r>
        <w:t xml:space="preserve">Expected Contributions</w:t>
      </w:r>
    </w:p>
    <w:p>
      <w:pPr>
        <w:pStyle w:val="FirstParagraph"/>
      </w:pPr>
      <w:r>
        <w:t xml:space="preserve">This research will make three significant contributions. First, it delivers a first-of-its-kind Marketing Manager competency matrix for United States San Francisco, categorizing skills from "digital analytics mastery" to "neighbourhood cultural fluency." Second, the study produces a predictive model linking socio-economic data (e.g., median household income by ZIP code) to campaign ROI—enabling data-driven budget allocation. Third, it establishes a regulatory compliance toolkit that transforms California’s privacy laws into branding assets, a critical advantage for Marketing Managers seeking ethical differentiation. For academia, this Thesis Proposal advances urban marketing theory; for practitioners in the United States San Francisco market, it offers a replicable operational roadmap to outperform competitors.</w:t>
      </w:r>
    </w:p>
    <w:bookmarkEnd w:id="25"/>
    <w:bookmarkStart w:id="26" w:name="conclusion-and-scope"/>
    <w:p>
      <w:pPr>
        <w:pStyle w:val="Heading2"/>
      </w:pPr>
      <w:r>
        <w:t xml:space="preserve">Conclusion and Scope</w:t>
      </w:r>
    </w:p>
    <w:p>
      <w:pPr>
        <w:pStyle w:val="FirstParagraph"/>
      </w:pPr>
      <w:r>
        <w:t xml:space="preserve">The proposed research transcends conventional marketing studies by anchoring every insight in the lived reality of United States San Francisco. As a Marketing Manager navigating this city, one must balance Silicon Valley’s growth-at-all-costs ethos with the community-driven values of its residents—a tension this Thesis Proposal will resolve through actionable frameworks. With San Francisco’s marketing spend projected to grow by 12% annually (Gartner, 2024), the timing for this research is critical. The ultimate success of this Thesis Proposal will be measured not merely by academic rigor but by its adoption as a standard guide for Marketing Managers operating in one of the world’s most influential business landscapes. By focusing squarely on the operational needs within United States San Francisco, this work promises to redefine what it means to be an effective Marketing Manager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for the United States San Francisco Market</dc:title>
  <dc:creator/>
  <dc:language>en</dc:language>
  <cp:keywords/>
  <dcterms:created xsi:type="dcterms:W3CDTF">2026-07-23T21:25:54Z</dcterms:created>
  <dcterms:modified xsi:type="dcterms:W3CDTF">2026-07-23T21:25:54Z</dcterms:modified>
</cp:coreProperties>
</file>

<file path=docProps/custom.xml><?xml version="1.0" encoding="utf-8"?>
<Properties xmlns="http://schemas.openxmlformats.org/officeDocument/2006/custom-properties" xmlns:vt="http://schemas.openxmlformats.org/officeDocument/2006/docPropsVTypes"/>
</file>