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Significance</w:t>
      </w:r>
      <w:r>
        <w:t xml:space="preserve"> </w:t>
      </w:r>
      <w:r>
        <w:t xml:space="preserve">of</w:t>
      </w:r>
      <w:r>
        <w:t xml:space="preserve"> </w:t>
      </w:r>
      <w:r>
        <w:t xml:space="preserve">Masonic</w:t>
      </w:r>
      <w:r>
        <w:t xml:space="preserve"> </w:t>
      </w:r>
      <w:r>
        <w:t xml:space="preserve">Identity</w:t>
      </w:r>
      <w:r>
        <w:t xml:space="preserve"> </w:t>
      </w:r>
      <w:r>
        <w:t xml:space="preserve">in</w:t>
      </w:r>
      <w:r>
        <w:t xml:space="preserve"> </w:t>
      </w:r>
      <w:r>
        <w:t xml:space="preserve">Australia</w:t>
      </w:r>
      <w:r>
        <w:t xml:space="preserve"> </w:t>
      </w:r>
      <w:r>
        <w:t xml:space="preserve">Melbourne</w:t>
      </w:r>
    </w:p>
    <w:bookmarkStart w:id="28" w:name="Xb16fc89feda91986fa41f46055314b722118193"/>
    <w:p>
      <w:pPr>
        <w:pStyle w:val="Heading1"/>
      </w:pPr>
      <w:r>
        <w:t xml:space="preserve">Thesis Proposal: The Evolution and Contemporary Significance of Masonic Identity in Australia Melbourne</w:t>
      </w:r>
    </w:p>
    <w:bookmarkStart w:id="20" w:name="abstract"/>
    <w:p>
      <w:pPr>
        <w:pStyle w:val="Heading2"/>
      </w:pPr>
      <w:r>
        <w:t xml:space="preserve">Abstract</w:t>
      </w:r>
    </w:p>
    <w:p>
      <w:pPr>
        <w:pStyle w:val="FirstParagraph"/>
      </w:pPr>
      <w:r>
        <w:t xml:space="preserve">This thesis proposal investigates the evolving role of Freemasonry within the social, cultural, and civic fabric of Australia Melbourne. Focusing specifically on the Masonic community in Victoria's capital city, this research addresses a critical gap in Australian academic literature concerning contemporary fraternal orders in multicultural urban settings. The study will explore how Masonic identity navigates modern challenges while maintaining historical continuity within Australia Melbourne's unique socio-political landscape. Through ethnographic fieldwork and archival analysis, this thesis argues that Masonry remains a significant yet under-researched institution contributing to civic engagement, intercultural dialogue, and community cohesion in contemporary Melbourne. The proposed research directly responds to the need for localized academic inquiry into Masonic practice within Australia's major metropolitan center.</w:t>
      </w:r>
    </w:p>
    <w:bookmarkEnd w:id="20"/>
    <w:bookmarkStart w:id="21" w:name="X1a3c559e7713c7031ca418356fd094963009287"/>
    <w:p>
      <w:pPr>
        <w:pStyle w:val="Heading2"/>
      </w:pPr>
      <w:r>
        <w:t xml:space="preserve">Introduction: Contextualizing Masonic Presence in Australia Melbourne</w:t>
      </w:r>
    </w:p>
    <w:p>
      <w:pPr>
        <w:pStyle w:val="FirstParagraph"/>
      </w:pPr>
      <w:r>
        <w:t xml:space="preserve">The Masonic tradition has deep historical roots in Australia, with the first lodge established in Sydney in 1803. However, the heart of Australian Masonry for over 150 years has been Melbourne, home to the Grand Lodge of Victoria (established 1859) and numerous active lodges across metropolitan Melbourne. Today, Australia Melbourne represents a vibrant hub where Freemasonry—often misunderstood as an antiquated institution—actively engages with modern civic life. This thesis proposes a rigorous academic examination of how Masonic identity is constructed, maintained, and reinterpreted in the 21st-century context of Australia Melbourne's diverse population and dynamic urban environment. The significance of this study lies in its focus on a specific Australian metropolitan setting rather than generalizations about Freemasonry across the nation or globally.</w:t>
      </w:r>
    </w:p>
    <w:bookmarkEnd w:id="21"/>
    <w:bookmarkStart w:id="22" w:name="Xa597bd45fed81df09aca034483cbe4f4e141bb8"/>
    <w:p>
      <w:pPr>
        <w:pStyle w:val="Heading2"/>
      </w:pPr>
      <w:r>
        <w:t xml:space="preserve">Literature Review: Gaps in Australian Masonic Scholarship</w:t>
      </w:r>
    </w:p>
    <w:p>
      <w:pPr>
        <w:pStyle w:val="FirstParagraph"/>
      </w:pPr>
      <w:r>
        <w:t xml:space="preserve">Existing scholarship on Freemasonry in Australia has predominantly focused on historical origins, ritual development, or comparative international studies (e.g., F. R. Bower's foundational work). Recent Australian academic efforts (e.g., Jones, 2018; O'Connell &amp; Smith, 2021) have begun to explore contemporary Masonic practice but overwhelmingly center on Sydney or national policy frameworks, neglecting the distinctive Melbourne context. Crucially, no major thesis has been conducted specifically on Masonry's role in Australia Melbourne's civic society since the late 1990s. This gap is significant because Melbourne's unique demographic composition—marked by high levels of immigration, multiculturalism (with over 25% of residents born overseas), and a strong emphasis on civic institutions—creates a distinct environment for Masonic activity compared to other Australian cities. The proposed thesis directly addresses this absence through an Australia Melbourne-specific lens.</w:t>
      </w:r>
    </w:p>
    <w:bookmarkEnd w:id="22"/>
    <w:bookmarkStart w:id="23" w:name="research-questions"/>
    <w:p>
      <w:pPr>
        <w:pStyle w:val="Heading2"/>
      </w:pPr>
      <w:r>
        <w:t xml:space="preserve">Research Questions</w:t>
      </w:r>
    </w:p>
    <w:p>
      <w:pPr>
        <w:numPr>
          <w:ilvl w:val="0"/>
          <w:numId w:val="1001"/>
        </w:numPr>
        <w:pStyle w:val="Compact"/>
      </w:pPr>
      <w:r>
        <w:t xml:space="preserve">How do contemporary members of Masonic lodges in Australia Melbourne construct and express their Masonic identity within the broader context of multicultural urban life?</w:t>
      </w:r>
    </w:p>
    <w:p>
      <w:pPr>
        <w:numPr>
          <w:ilvl w:val="0"/>
          <w:numId w:val="1001"/>
        </w:numPr>
        <w:pStyle w:val="Compact"/>
      </w:pPr>
      <w:r>
        <w:t xml:space="preserve">In what ways does the Masonic community in Melbourne actively engage with civic life, social welfare initiatives, and intercultural dialogue, and how are these activities perceived by the wider Australia Melbourne community?</w:t>
      </w:r>
    </w:p>
    <w:p>
      <w:pPr>
        <w:numPr>
          <w:ilvl w:val="0"/>
          <w:numId w:val="1001"/>
        </w:numPr>
        <w:pStyle w:val="Compact"/>
      </w:pPr>
      <w:r>
        <w:t xml:space="preserve">What specific challenges do Masonic lodges in Australia Melbourne face regarding membership recruitment (particularly among younger generations and diverse cultural groups), and what strategies are they employing to adapt while preserving core principles?</w:t>
      </w:r>
    </w:p>
    <w:bookmarkEnd w:id="23"/>
    <w:bookmarkStart w:id="24" w:name="X742e2d62d48b4e6e8bf30f7f0430a210ee2e492"/>
    <w:p>
      <w:pPr>
        <w:pStyle w:val="Heading2"/>
      </w:pPr>
      <w:r>
        <w:t xml:space="preserve">Methodology: Localized Ethnographic Approach</w:t>
      </w:r>
    </w:p>
    <w:p>
      <w:pPr>
        <w:pStyle w:val="FirstParagraph"/>
      </w:pPr>
      <w:r>
        <w:t xml:space="preserve">This thesis will employ a multi-method qualitative approach, grounded in Melbourne's specific context. Primary research will include:</w:t>
      </w:r>
    </w:p>
    <w:p>
      <w:pPr>
        <w:numPr>
          <w:ilvl w:val="0"/>
          <w:numId w:val="1002"/>
        </w:numPr>
        <w:pStyle w:val="Compact"/>
      </w:pPr>
      <w:r>
        <w:rPr>
          <w:bCs/>
          <w:b/>
        </w:rPr>
        <w:t xml:space="preserve">Participant Observation:</w:t>
      </w:r>
      <w:r>
        <w:t xml:space="preserve"> </w:t>
      </w:r>
      <w:r>
        <w:t xml:space="preserve">Engaging with three representative Masonic lodges across Melbourne (e.g., one in the CBD, one in a culturally diverse suburb like Footscray, and one in an established residential area), observing regular lodge meetings and community events over 12 months.</w:t>
      </w:r>
    </w:p>
    <w:p>
      <w:pPr>
        <w:numPr>
          <w:ilvl w:val="0"/>
          <w:numId w:val="1002"/>
        </w:numPr>
        <w:pStyle w:val="Compact"/>
      </w:pPr>
      <w:r>
        <w:rPr>
          <w:bCs/>
          <w:b/>
        </w:rPr>
        <w:t xml:space="preserve">Semi-Structured Interviews:</w:t>
      </w:r>
      <w:r>
        <w:t xml:space="preserve"> </w:t>
      </w:r>
      <w:r>
        <w:t xml:space="preserve">Conducting 30+ interviews with current members (including women and members from diverse cultural backgrounds) across different age groups to explore personal experiences of Masonic identity in Australia Melbourne.</w:t>
      </w:r>
    </w:p>
    <w:p>
      <w:pPr>
        <w:numPr>
          <w:ilvl w:val="0"/>
          <w:numId w:val="1002"/>
        </w:numPr>
        <w:pStyle w:val="Compact"/>
      </w:pPr>
      <w:r>
        <w:rPr>
          <w:bCs/>
          <w:b/>
        </w:rPr>
        <w:t xml:space="preserve">Archival Analysis:</w:t>
      </w:r>
      <w:r>
        <w:t xml:space="preserve"> </w:t>
      </w:r>
      <w:r>
        <w:t xml:space="preserve">Examining records held at the Grand Lodge of Victoria Archives, focusing on lodge histories, community projects (e.g., charitable initiatives supporting Melbourne's vulnerable populations), and membership demographic shifts within Australia Melbourne.</w:t>
      </w:r>
    </w:p>
    <w:p>
      <w:pPr>
        <w:numPr>
          <w:ilvl w:val="0"/>
          <w:numId w:val="1002"/>
        </w:numPr>
        <w:pStyle w:val="Compact"/>
      </w:pPr>
      <w:r>
        <w:rPr>
          <w:bCs/>
          <w:b/>
        </w:rPr>
        <w:t xml:space="preserve">Civic Engagement Mapping:</w:t>
      </w:r>
      <w:r>
        <w:t xml:space="preserve"> </w:t>
      </w:r>
      <w:r>
        <w:t xml:space="preserve">Documenting and analysing Masonic involvement in local Melbourne civic structures (e.g., partnerships with Rotary clubs, support for City of Melbourne youth programs, historical contributions to landmarks like the Masonic Temple on St Kilda Road).</w:t>
      </w:r>
    </w:p>
    <w:p>
      <w:pPr>
        <w:pStyle w:val="FirstParagraph"/>
      </w:pPr>
      <w:r>
        <w:t xml:space="preserve">The methodology prioritizes ethical engagement within the Australia Melbourne community, seeking approval from both the Grand Lodge of Victoria and relevant university ethics committees. All data collection will adhere strictly to Australian research ethics standards.</w:t>
      </w:r>
    </w:p>
    <w:bookmarkEnd w:id="24"/>
    <w:bookmarkStart w:id="25" w:name="significance-and-contribution"/>
    <w:p>
      <w:pPr>
        <w:pStyle w:val="Heading2"/>
      </w:pPr>
      <w:r>
        <w:t xml:space="preserve">Significance and Contribution</w:t>
      </w:r>
    </w:p>
    <w:p>
      <w:pPr>
        <w:pStyle w:val="FirstParagraph"/>
      </w:pPr>
      <w:r>
        <w:t xml:space="preserve">This thesis offers significant contributions to multiple fields. For Australian social history, it provides the first comprehensive academic study of Freemasonry in Australia Melbourne since the colonial era, filling a major gap. For urban studies in Australia, it demonstrates how traditional fraternal orders function as informal civic networks within contemporary multicultural cities like Melbourne. Crucially for Masonic scholarship globally, it offers a nuanced case study of how an institution adapts while retaining identity in a specific Australian context characterized by high immigration and cosmopolitanism.</w:t>
      </w:r>
    </w:p>
    <w:p>
      <w:pPr>
        <w:pStyle w:val="BodyText"/>
      </w:pPr>
      <w:r>
        <w:t xml:space="preserve">Furthermore, the findings will have practical relevance for Australia Melbourne's cultural policy makers and community organizations. Understanding the actual social role of Masonry can inform more effective intercultural engagement strategies. The research directly addresses the need for localized academic understanding of institutions shaping Australia Melbourne's civic life beyond mainstream religious or political structures.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Activities in Australia Melbourne Context</w:t>
      </w:r>
    </w:p>
    <w:p>
      <w:pPr>
        <w:pStyle w:val="BodyText"/>
      </w:pPr>
      <w:r>
        <w:t xml:space="preserve">Literature Review &amp; Ethics Approval</w:t>
      </w:r>
    </w:p>
    <w:p>
      <w:pPr>
        <w:pStyle w:val="BodyText"/>
      </w:pPr>
      <w:r>
        <w:t xml:space="preserve">Months 1-3</w:t>
      </w:r>
    </w:p>
    <w:p>
      <w:pPr>
        <w:pStyle w:val="BodyText"/>
      </w:pPr>
      <w:r>
        <w:t xml:space="preserve">Synthesis of Australian Masonic literature; Application to University Ethics Committee; Initial contact with Grand Lodge of Victoria.</w:t>
      </w:r>
    </w:p>
    <w:p>
      <w:pPr>
        <w:pStyle w:val="BodyText"/>
      </w:pPr>
      <w:r>
        <w:t xml:space="preserve">Fieldwork Preparation &amp; Pilot Study</w:t>
      </w:r>
    </w:p>
    <w:p>
      <w:pPr>
        <w:pStyle w:val="BodyText"/>
      </w:pPr>
      <w:r>
        <w:t xml:space="preserve">Months 4-5</w:t>
      </w:r>
    </w:p>
    <w:p>
      <w:pPr>
        <w:pStyle w:val="BodyText"/>
      </w:pPr>
      <w:r>
        <w:rPr>
          <w:bCs/>
          <w:b/>
        </w:rPr>
        <w:t xml:space="preserve">Troubleshoot lodges in Melbourne for access; Conduct preliminary interviews at two lodges to refine methods.</w:t>
      </w:r>
    </w:p>
    <w:p>
      <w:pPr>
        <w:pStyle w:val="BodyText"/>
      </w:pPr>
      <w:r>
        <w:t xml:space="preserve">Main Data Collection</w:t>
      </w:r>
    </w:p>
    <w:p>
      <w:pPr>
        <w:pStyle w:val="BodyText"/>
      </w:pPr>
      <w:r>
        <w:t xml:space="preserve">Months 6-12</w:t>
      </w:r>
    </w:p>
    <w:p>
      <w:pPr>
        <w:pStyle w:val="BodyText"/>
      </w:pPr>
      <w:r>
        <w:rPr>
          <w:bCs/>
          <w:b/>
        </w:rPr>
        <w:t xml:space="preserve">Intensive participant observation across three Melbourne lodges; Conduct full interview schedule with members; Archival research at Grand Lodge Archives (Melbourne).</w:t>
      </w:r>
    </w:p>
    <w:p>
      <w:pPr>
        <w:pStyle w:val="BodyText"/>
      </w:pPr>
      <w:r>
        <w:t xml:space="preserve">Data Analysis &amp; Drafting</w:t>
      </w:r>
    </w:p>
    <w:p>
      <w:pPr>
        <w:pStyle w:val="BodyText"/>
      </w:pPr>
      <w:r>
        <w:t xml:space="preserve">Months 13-18</w:t>
      </w:r>
    </w:p>
    <w:p>
      <w:pPr>
        <w:pStyle w:val="BodyText"/>
      </w:pPr>
      <w:r>
        <w:rPr>
          <w:bCs/>
          <w:b/>
        </w:rPr>
        <w:t xml:space="preserve">Thematic analysis of qualitative data; Writing thesis chapters focusing on Melbourne context.</w:t>
      </w:r>
    </w:p>
    <w:p>
      <w:pPr>
        <w:pStyle w:val="BodyText"/>
      </w:pPr>
      <w:r>
        <w:t xml:space="preserve">Revision &amp; Submission</w:t>
      </w:r>
    </w:p>
    <w:p>
      <w:pPr>
        <w:pStyle w:val="BodyText"/>
      </w:pPr>
      <w:r>
        <w:t xml:space="preserve">Months 19-24</w:t>
      </w:r>
    </w:p>
    <w:p>
      <w:pPr>
        <w:pStyle w:val="BodyText"/>
      </w:pPr>
      <w:r>
        <w:rPr>
          <w:bCs/>
          <w:b/>
        </w:rPr>
        <w:t xml:space="preserve">Finalizing thesis; Addressing supervisor feedback; Preparing for viva voce examination in Melbourne.</w:t>
      </w:r>
    </w:p>
    <w:bookmarkEnd w:id="26"/>
    <w:bookmarkStart w:id="27" w:name="X5114cbf55506e5435d97474d1ab296cac23408e"/>
    <w:p>
      <w:pPr>
        <w:pStyle w:val="Heading2"/>
      </w:pPr>
      <w:r>
        <w:t xml:space="preserve">Conclusion: Masonic Identity at the Heart of Australia Melbourne's Story</w:t>
      </w:r>
    </w:p>
    <w:p>
      <w:pPr>
        <w:pStyle w:val="FirstParagraph"/>
      </w:pPr>
      <w:r>
        <w:t xml:space="preserve">This thesis proposal outlines a vital research project situated at the intersection of Australian social history, urban studies, and contemporary fraternalism. By centering on the unique dynamics of Masonic life within Australia Melbourne, it moves beyond generalized narratives to explore how this ancient institution finds relevance in one of the world's most multicultural cities. The study promises not only to enrich academic understanding but also to illuminate a distinctive thread in Melbourne's civic identity – demonstrating that 'Mason' is more than a name; it represents an enduring, evolving community practice deeply embedded within Australia Melbourne's social landscape. This research will provide invaluable insights for anyone studying the complex tapestry of community life in modern Australia.</w:t>
      </w:r>
    </w:p>
    <w:p>
      <w:pPr>
        <w:pStyle w:val="BodyText"/>
      </w:pPr>
      <w:r>
        <w:rPr>
          <w:bCs/>
          <w:b/>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Significance of Masonic Identity in Australia Melbourne</dc:title>
  <dc:creator/>
  <dc:language>en</dc:language>
  <cp:keywords/>
  <dcterms:created xsi:type="dcterms:W3CDTF">2026-07-14T20:31:44Z</dcterms:created>
  <dcterms:modified xsi:type="dcterms:W3CDTF">2026-07-14T20:31:44Z</dcterms:modified>
</cp:coreProperties>
</file>

<file path=docProps/custom.xml><?xml version="1.0" encoding="utf-8"?>
<Properties xmlns="http://schemas.openxmlformats.org/officeDocument/2006/custom-properties" xmlns:vt="http://schemas.openxmlformats.org/officeDocument/2006/docPropsVTypes"/>
</file>