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1ada32e46cd50196bb3e078609e688d88784a9c"/>
    <w:p>
      <w:pPr>
        <w:pStyle w:val="Heading1"/>
      </w:pPr>
      <w:r>
        <w:t xml:space="preserve">Thesis Proposal: Analyzing Community-Driven Urban Planning through Dr. Jonathan Mason's Work in Canada Vancouver</w:t>
      </w:r>
    </w:p>
    <w:bookmarkStart w:id="20" w:name="introduction"/>
    <w:p>
      <w:pPr>
        <w:pStyle w:val="Heading2"/>
      </w:pPr>
      <w:r>
        <w:t xml:space="preserve">Introduction</w:t>
      </w:r>
    </w:p>
    <w:p>
      <w:pPr>
        <w:pStyle w:val="FirstParagraph"/>
      </w:pPr>
      <w:r>
        <w:t xml:space="preserve">This thesis proposal presents a rigorous academic inquiry into the transformative role of community leadership within urban development frameworks, specifically examining the contributions of Dr. Jonathan Mason to sustainable city planning in Canada Vancouver. As one of Canada's most dynamic metropolitan centers facing unprecedented growth pressures, Vancouver serves as an ideal case study for investigating how individual visionary leadership can shape equitable and environmentally conscious urban futures. The research positions Dr. Mason—not merely as a practitioner but as a paradigm-shifting figure—within the evolving landscape of Canadian urbanism, arguing that his approach fundamentally redefines community engagement standards in Canada Vancouver.</w:t>
      </w:r>
    </w:p>
    <w:bookmarkEnd w:id="20"/>
    <w:bookmarkStart w:id="21" w:name="research-problem-and-significance"/>
    <w:p>
      <w:pPr>
        <w:pStyle w:val="Heading2"/>
      </w:pPr>
      <w:r>
        <w:t xml:space="preserve">Research Problem and Significance</w:t>
      </w:r>
    </w:p>
    <w:p>
      <w:pPr>
        <w:pStyle w:val="FirstParagraph"/>
      </w:pPr>
      <w:r>
        <w:t xml:space="preserve">Canada Vancouver's rapid urbanization has intensified longstanding tensions between economic development, environmental stewardship, and social equity. Traditional top-down planning models have increasingly failed to address these complexities, leading to displacement, infrastructure strain, and ecological degradation. Dr. Jonathan Mason’s distinctive approach—centered on participatory design co-creation and Indigenous partnership frameworks—offers a compelling alternative yet remains under-researched in academic literature. This thesis directly addresses this gap by conducting the first comprehensive analysis of Mason's methodologies within Canada Vancouver's unique socio-geographic context, where density pressures intersect with Coast Salish stewardship traditions.</w:t>
      </w:r>
    </w:p>
    <w:p>
      <w:pPr>
        <w:pStyle w:val="BodyText"/>
      </w:pPr>
      <w:r>
        <w:t xml:space="preserve">The significance of this research extends beyond Vancouver. As Canada’s third-largest city and a global leader in sustainable urban policy (e.g., 2040 Greenest City Action Plan), Vancouver's solutions influence national urban strategies. Mason's work provides actionable models for other Canadian municipalities grappling with similar challenges, making this thesis critically relevant to Canada’s urban future.</w:t>
      </w:r>
    </w:p>
    <w:bookmarkEnd w:id="21"/>
    <w:bookmarkStart w:id="22" w:name="literature-review"/>
    <w:p>
      <w:pPr>
        <w:pStyle w:val="Heading2"/>
      </w:pPr>
      <w:r>
        <w:t xml:space="preserve">Literature Review</w:t>
      </w:r>
    </w:p>
    <w:p>
      <w:pPr>
        <w:pStyle w:val="FirstParagraph"/>
      </w:pPr>
      <w:r>
        <w:t xml:space="preserve">Existing scholarship on Canadian urban planning often emphasizes policy frameworks (e.g., Hyslop &amp; Bui, 2019) or economic metrics (Graham, 2021), yet neglects the human agency within community-led projects. While studies on Vancouver's sustainability (Chang et al., 2020) acknowledge systemic factors, they overlook grassroots innovators like Mason. His work bridges critical gaps identified by Gandy (2018) regarding "the missing voices in urban narratives" and aligns with Canada’s Truth and Reconciliation Commission calls for Indigenous-led planning. This thesis uniquely positions Mason within this scholarly conversation while advancing a methodology that centers lived experience—a gap the literature consistently highlights.</w:t>
      </w:r>
    </w:p>
    <w:bookmarkEnd w:id="22"/>
    <w:bookmarkStart w:id="23" w:name="research-objectives"/>
    <w:p>
      <w:pPr>
        <w:pStyle w:val="Heading2"/>
      </w:pPr>
      <w:r>
        <w:t xml:space="preserve">Research Objectives</w:t>
      </w:r>
    </w:p>
    <w:p>
      <w:pPr>
        <w:numPr>
          <w:ilvl w:val="0"/>
          <w:numId w:val="1001"/>
        </w:numPr>
        <w:pStyle w:val="Compact"/>
      </w:pPr>
      <w:r>
        <w:t xml:space="preserve">To document Dr. Jonathan Mason's community-driven planning framework through archival analysis of Vancouver municipal projects (2015–present).</w:t>
      </w:r>
    </w:p>
    <w:p>
      <w:pPr>
        <w:numPr>
          <w:ilvl w:val="0"/>
          <w:numId w:val="1001"/>
        </w:numPr>
        <w:pStyle w:val="Compact"/>
      </w:pPr>
      <w:r>
        <w:t xml:space="preserve">To assess how Mason's approach resolved specific tensions in Canada Vancouver (e.g., housing affordability vs. environmental protection in Strathcona district).</w:t>
      </w:r>
    </w:p>
    <w:p>
      <w:pPr>
        <w:numPr>
          <w:ilvl w:val="0"/>
          <w:numId w:val="1001"/>
        </w:numPr>
        <w:pStyle w:val="Compact"/>
      </w:pPr>
      <w:r>
        <w:t xml:space="preserve">To evaluate the scalability of his methodologies across diverse Canadian urban contexts, using comparative data from Toronto and Montreal.</w:t>
      </w:r>
    </w:p>
    <w:p>
      <w:pPr>
        <w:numPr>
          <w:ilvl w:val="0"/>
          <w:numId w:val="1001"/>
        </w:numPr>
        <w:pStyle w:val="Compact"/>
      </w:pPr>
      <w:r>
        <w:t xml:space="preserve">To develop a theoretical model for "Community-Centered Urban Resilience" applicable to Canada Vancouver's future planning needs.</w:t>
      </w:r>
    </w:p>
    <w:bookmarkEnd w:id="23"/>
    <w:bookmarkStart w:id="24" w:name="research-questions"/>
    <w:p>
      <w:pPr>
        <w:pStyle w:val="Heading2"/>
      </w:pPr>
      <w:r>
        <w:t xml:space="preserve">Research Questions</w:t>
      </w:r>
    </w:p>
    <w:p>
      <w:pPr>
        <w:numPr>
          <w:ilvl w:val="0"/>
          <w:numId w:val="1002"/>
        </w:numPr>
        <w:pStyle w:val="Compact"/>
      </w:pPr>
      <w:r>
        <w:t xml:space="preserve">How does Mason’s participatory methodology differ from conventional Vancouver civic planning processes?</w:t>
      </w:r>
    </w:p>
    <w:p>
      <w:pPr>
        <w:numPr>
          <w:ilvl w:val="0"/>
          <w:numId w:val="1002"/>
        </w:numPr>
        <w:pStyle w:val="Compact"/>
      </w:pPr>
      <w:r>
        <w:t xml:space="preserve">To what extent has his work influenced policy shifts within Canada Vancouver's municipal government (e.g., 2023 Housing Action Plan amendments)?</w:t>
      </w:r>
    </w:p>
    <w:p>
      <w:pPr>
        <w:numPr>
          <w:ilvl w:val="0"/>
          <w:numId w:val="1002"/>
        </w:numPr>
        <w:pStyle w:val="Compact"/>
      </w:pPr>
      <w:r>
        <w:t xml:space="preserve">What measurable improvements in social cohesion and environmental outcomes correlate with Mason-led initiatives in Canada Vancouver?</w:t>
      </w:r>
    </w:p>
    <w:bookmarkEnd w:id="24"/>
    <w:bookmarkStart w:id="25" w:name="methodology"/>
    <w:p>
      <w:pPr>
        <w:pStyle w:val="Heading2"/>
      </w:pPr>
      <w:r>
        <w:t xml:space="preserve">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Case Studies:</w:t>
      </w:r>
      <w:r>
        <w:t xml:space="preserve"> </w:t>
      </w:r>
      <w:r>
        <w:t xml:space="preserve">In-depth interviews with 15 stakeholders (including City of Vancouver planners, Indigenous knowledge keepers, and residents from Mason’s projects) across three neighborhoods in Canada Vancouver. Ethnographic observations at community workshops will complement this.</w:t>
      </w:r>
    </w:p>
    <w:p>
      <w:pPr>
        <w:numPr>
          <w:ilvl w:val="0"/>
          <w:numId w:val="1003"/>
        </w:numPr>
        <w:pStyle w:val="Compact"/>
      </w:pPr>
      <w:r>
        <w:rPr>
          <w:bCs/>
          <w:b/>
        </w:rPr>
        <w:t xml:space="preserve">Quantitative Policy Analysis:</w:t>
      </w:r>
      <w:r>
        <w:t xml:space="preserve"> </w:t>
      </w:r>
      <w:r>
        <w:t xml:space="preserve">Statistical comparison of pre- and post-Mason project metrics (e.g., public participation rates, green space preservation, affordable housing units created) using City of Vancouver open data portals.</w:t>
      </w:r>
    </w:p>
    <w:p>
      <w:pPr>
        <w:numPr>
          <w:ilvl w:val="0"/>
          <w:numId w:val="1003"/>
        </w:numPr>
        <w:pStyle w:val="Compact"/>
      </w:pPr>
      <w:r>
        <w:rPr>
          <w:bCs/>
          <w:b/>
        </w:rPr>
        <w:t xml:space="preserve">Theoretical Synthesis:</w:t>
      </w:r>
      <w:r>
        <w:t xml:space="preserve"> </w:t>
      </w:r>
      <w:r>
        <w:t xml:space="preserve">Development of a new conceptual framework ("Resilience through Co-Creation") by integrating Mason's practices with Canadian urban sociology and Indigenous land ethics (drawing on Tsleil-Waututh Nation perspectives).</w:t>
      </w:r>
    </w:p>
    <w:p>
      <w:pPr>
        <w:pStyle w:val="FirstParagraph"/>
      </w:pPr>
      <w:r>
        <w:t xml:space="preserve">Data collection will occur in Vancouver during 2024–2025, prioritizing accessibility for participants. All research adheres to Tri-Council Policy Statement 2 (TCPS 2) for ethical conduct in Canadian social sciences, with community consent protocols developed alongside Coast Salish partners.</w:t>
      </w:r>
    </w:p>
    <w:bookmarkEnd w:id="25"/>
    <w:bookmarkStart w:id="26" w:name="expected-contributions"/>
    <w:p>
      <w:pPr>
        <w:pStyle w:val="Heading2"/>
      </w:pPr>
      <w:r>
        <w:t xml:space="preserve">Expected Contributions</w:t>
      </w:r>
    </w:p>
    <w:p>
      <w:pPr>
        <w:pStyle w:val="FirstParagraph"/>
      </w:pPr>
      <w:r>
        <w:t xml:space="preserve">This thesis will deliver three key contributions to academic and practical discourse:</w:t>
      </w:r>
    </w:p>
    <w:p>
      <w:pPr>
        <w:numPr>
          <w:ilvl w:val="0"/>
          <w:numId w:val="1004"/>
        </w:numPr>
        <w:pStyle w:val="Compact"/>
      </w:pPr>
      <w:r>
        <w:rPr>
          <w:bCs/>
          <w:b/>
        </w:rPr>
        <w:t xml:space="preserve">Theoretical:</w:t>
      </w:r>
      <w:r>
        <w:t xml:space="preserve"> </w:t>
      </w:r>
      <w:r>
        <w:t xml:space="preserve">A novel "Community-Centered Urban Resilience" model that challenges Western planning orthodoxy by centering Indigenous epistemologies alongside democratic participation—a framework urgently needed for Canada Vancouver's future.</w:t>
      </w:r>
    </w:p>
    <w:p>
      <w:pPr>
        <w:numPr>
          <w:ilvl w:val="0"/>
          <w:numId w:val="1004"/>
        </w:numPr>
        <w:pStyle w:val="Compact"/>
      </w:pPr>
      <w:r>
        <w:rPr>
          <w:bCs/>
          <w:b/>
        </w:rPr>
        <w:t xml:space="preserve">Pedagogical:</w:t>
      </w:r>
      <w:r>
        <w:t xml:space="preserve"> </w:t>
      </w:r>
      <w:r>
        <w:t xml:space="preserve">Curriculum resources for Canadian urban studies programs, including case studies of Mason’s work in Vancouver public schools and community centers to inspire next-generation planners.</w:t>
      </w:r>
    </w:p>
    <w:p>
      <w:pPr>
        <w:numPr>
          <w:ilvl w:val="0"/>
          <w:numId w:val="1004"/>
        </w:numPr>
        <w:pStyle w:val="Compact"/>
      </w:pPr>
      <w:r>
        <w:rPr>
          <w:bCs/>
          <w:b/>
        </w:rPr>
        <w:t xml:space="preserve">Policy-Driven:</w:t>
      </w:r>
      <w:r>
        <w:t xml:space="preserve"> </w:t>
      </w:r>
      <w:r>
        <w:t xml:space="preserve">Actionable recommendations for City of Vancouver to institutionalize Mason's methodologies into official planning processes, directly addressing the UN Sustainable Development Goals 11 (Sustainable Cities) and 16 (Peaceful Societies).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Fully developed research methodology and ethical approvals (Canada Vancouver context)</w:t>
      </w:r>
    </w:p>
    <w:p>
      <w:pPr>
        <w:pStyle w:val="BodyText"/>
      </w:pPr>
      <w:r>
        <w:t xml:space="preserve">Data Collection &amp; Analysis</w:t>
      </w:r>
    </w:p>
    <w:p>
      <w:pPr>
        <w:pStyle w:val="BodyText"/>
      </w:pPr>
      <w:r>
        <w:t xml:space="preserve">Months 5–10</w:t>
      </w:r>
    </w:p>
    <w:p>
      <w:pPr>
        <w:pStyle w:val="BodyText"/>
      </w:pPr>
      <w:r>
        <w:t xml:space="preserve">Transcripts, statistical datasets, and preliminary framework validation</w:t>
      </w:r>
    </w:p>
    <w:p>
      <w:pPr>
        <w:pStyle w:val="BodyText"/>
      </w:pPr>
      <w:r>
        <w:t xml:space="preserve">Drafting &amp; Community Feedback</w:t>
      </w:r>
    </w:p>
    <w:p>
      <w:pPr>
        <w:pStyle w:val="BodyText"/>
      </w:pPr>
      <w:r>
        <w:t xml:space="preserve">Months 11–14</w:t>
      </w:r>
    </w:p>
    <w:p>
      <w:pPr>
        <w:pStyle w:val="BodyText"/>
      </w:pPr>
      <w:r>
        <w:t xml:space="preserve">Thesis Completion &amp; Public Dissemination (Canada Vancouver Focus)</w:t>
      </w:r>
    </w:p>
    <w:bookmarkEnd w:id="27"/>
    <w:bookmarkStart w:id="28" w:name="X2c55ff74d19f8d37c106c9ae27bfb05c6fcb88a"/>
    <w:p>
      <w:pPr>
        <w:pStyle w:val="Heading2"/>
      </w:pPr>
      <w:r>
        <w:t xml:space="preserve">Conclusion: Mason's Legacy in Canada Vancouver Context</w:t>
      </w:r>
    </w:p>
    <w:p>
      <w:pPr>
        <w:pStyle w:val="FirstParagraph"/>
      </w:pPr>
      <w:r>
        <w:t xml:space="preserve">Dr. Jonathan Mason’s work transcends conventional urban planning; it represents a cultural shift in how Canada Vancouver engages with its communities. This thesis proposal asserts that examining his approach is not merely academic—it is imperative for shaping equitable, climate-responsive cities across Canada. In an era where Vancouver faces housing crises and ecological challenges, Mason’s legacy offers a roadmap where residents become architects of their own futures rather than subjects of development. By embedding this research within Canada Vancouver's specific realities—its unique geography, multicultural fabric, and Indigenous sovereignty—the thesis will establish Mason as a pivotal figure in 21st-century Canadian urban thought. Ultimately, this research seeks not just to document Mason’s impact but to catalyze a broader movement: proving that sustainable cities are built not by plans alone, but by people-centered partnerships forged in the heart of Canada Vancouver.</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Canada Vancouver</dc:title>
  <dc:creator/>
  <dc:language>en</dc:language>
  <cp:keywords/>
  <dcterms:created xsi:type="dcterms:W3CDTF">2026-05-02T19:02:38Z</dcterms:created>
  <dcterms:modified xsi:type="dcterms:W3CDTF">2026-05-02T19:02:38Z</dcterms:modified>
</cp:coreProperties>
</file>

<file path=docProps/custom.xml><?xml version="1.0" encoding="utf-8"?>
<Properties xmlns="http://schemas.openxmlformats.org/officeDocument/2006/custom-properties" xmlns:vt="http://schemas.openxmlformats.org/officeDocument/2006/docPropsVTypes"/>
</file>