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Implementation</w:t>
      </w:r>
      <w:r>
        <w:t xml:space="preserve"> </w:t>
      </w:r>
      <w:r>
        <w:t xml:space="preserve">of</w:t>
      </w:r>
      <w:r>
        <w:t xml:space="preserve"> </w:t>
      </w:r>
      <w:r>
        <w:t xml:space="preserve">MASON</w:t>
      </w:r>
      <w:r>
        <w:t xml:space="preserve"> </w:t>
      </w:r>
      <w:r>
        <w:t xml:space="preserve">Framework</w:t>
      </w:r>
      <w:r>
        <w:t xml:space="preserve"> </w:t>
      </w:r>
      <w:r>
        <w:t xml:space="preserve">in</w:t>
      </w:r>
      <w:r>
        <w:t xml:space="preserve"> </w:t>
      </w:r>
      <w:r>
        <w:t xml:space="preserve">China</w:t>
      </w:r>
      <w:r>
        <w:t xml:space="preserve"> </w:t>
      </w:r>
      <w:r>
        <w:t xml:space="preserve">Shanghai</w:t>
      </w:r>
      <w:r>
        <w:t xml:space="preserve"> </w:t>
      </w:r>
      <w:r>
        <w:t xml:space="preserve">Urban</w:t>
      </w:r>
      <w:r>
        <w:t xml:space="preserve"> </w:t>
      </w:r>
      <w:r>
        <w:t xml:space="preserve">Development</w:t>
      </w:r>
    </w:p>
    <w:bookmarkStart w:id="31" w:name="X4cf529027bb1dd665d7abd9f4d3f4b8d8291f11"/>
    <w:p>
      <w:pPr>
        <w:pStyle w:val="Heading1"/>
      </w:pPr>
      <w:r>
        <w:t xml:space="preserve">Thesis Proposal: Implementation of MASON Framework in China Shanghai Urban Development</w:t>
      </w:r>
    </w:p>
    <w:bookmarkStart w:id="20" w:name="introduction"/>
    <w:p>
      <w:pPr>
        <w:pStyle w:val="Heading2"/>
      </w:pPr>
      <w:r>
        <w:t xml:space="preserve">Introduction</w:t>
      </w:r>
    </w:p>
    <w:p>
      <w:pPr>
        <w:pStyle w:val="FirstParagraph"/>
      </w:pPr>
      <w:r>
        <w:t xml:space="preserve">The rapid urbanization of China Shanghai presents unprecedented challenges in sustainable infrastructure development, cultural preservation, and smart city integration. This Thesis Proposal outlines a groundbreaking research initiative centered on the MASON (Metropolitan Architecture Optimization &amp; Smart Network) framework designed specifically for China Shanghai's unique urban ecosystem. The MASON framework represents a paradigm shift in urban planning through its adaptive AI-driven modeling system that harmonizes historical preservation with cutting-edge technological integration. As China Shanghai continues to evolve as a global metropolis, this thesis seeks to establish MASON as the cornerstone of future sustainable development strategies.</w:t>
      </w:r>
    </w:p>
    <w:bookmarkEnd w:id="20"/>
    <w:bookmarkStart w:id="21" w:name="problem-statement"/>
    <w:p>
      <w:pPr>
        <w:pStyle w:val="Heading2"/>
      </w:pPr>
      <w:r>
        <w:t xml:space="preserve">Problem Statement</w:t>
      </w:r>
    </w:p>
    <w:p>
      <w:pPr>
        <w:pStyle w:val="FirstParagraph"/>
      </w:pPr>
      <w:r>
        <w:t xml:space="preserve">Current urban planning approaches in China Shanghai struggle with three critical gaps: (1) fragmented implementation of smart city technologies without cultural context, (2) inadequate preservation mechanisms for historical districts like the Bund and Xintiandi, and (3) inefficient resource allocation in public infrastructure. Existing frameworks fail to create symbiotic relationships between technological advancement and Shanghai's cultural identity. This research directly addresses these challenges through the MASON framework's integrated approach.</w:t>
      </w:r>
    </w:p>
    <w:bookmarkEnd w:id="21"/>
    <w:bookmarkStart w:id="22" w:name="literature-review"/>
    <w:p>
      <w:pPr>
        <w:pStyle w:val="Heading2"/>
      </w:pPr>
      <w:r>
        <w:t xml:space="preserve">Literature Review</w:t>
      </w:r>
    </w:p>
    <w:p>
      <w:pPr>
        <w:pStyle w:val="FirstParagraph"/>
      </w:pPr>
      <w:r>
        <w:t xml:space="preserve">Recent studies in urban informatics (Chen, 2021; Wang et al., 2023) highlight Shanghai's leadership in smart city initiatives but note their limited cultural sensitivity. The European Urban Renaissance model (Garcia, 2020) proves ineffective for Asian contexts due to its Western-centric assumptions. Meanwhile, China's "Sponge City" initiative (Liu, 2022) demonstrates environmental awareness but lacks technological integration. This Thesis Proposal uniquely bridges these gaps by positioning MASON as a culturally intelligent urban operating system tailored for Shanghai's specific needs, building upon but surpassing all preceding models.</w:t>
      </w:r>
    </w:p>
    <w:bookmarkEnd w:id="22"/>
    <w:bookmarkStart w:id="23" w:name="research-objectives"/>
    <w:p>
      <w:pPr>
        <w:pStyle w:val="Heading2"/>
      </w:pPr>
      <w:r>
        <w:t xml:space="preserve">Research Objectives</w:t>
      </w:r>
    </w:p>
    <w:p>
      <w:pPr>
        <w:numPr>
          <w:ilvl w:val="0"/>
          <w:numId w:val="1001"/>
        </w:numPr>
        <w:pStyle w:val="Compact"/>
      </w:pPr>
      <w:r>
        <w:t xml:space="preserve">To develop the MASON framework's core algorithms for real-time urban data synthesis across Shanghai's 16 districts</w:t>
      </w:r>
    </w:p>
    <w:p>
      <w:pPr>
        <w:numPr>
          <w:ilvl w:val="0"/>
          <w:numId w:val="1001"/>
        </w:numPr>
        <w:pStyle w:val="Compact"/>
      </w:pPr>
      <w:r>
        <w:t xml:space="preserve">To implement cultural preservation modules that dynamically protect heritage sites while enabling modern infrastructure integration</w:t>
      </w:r>
    </w:p>
    <w:p>
      <w:pPr>
        <w:numPr>
          <w:ilvl w:val="0"/>
          <w:numId w:val="1001"/>
        </w:numPr>
        <w:pStyle w:val="Compact"/>
      </w:pPr>
      <w:r>
        <w:t xml:space="preserve">To establish a predictive modeling system for resource optimization in Shanghai's transportation, energy, and waste management networks</w:t>
      </w:r>
    </w:p>
    <w:p>
      <w:pPr>
        <w:numPr>
          <w:ilvl w:val="0"/>
          <w:numId w:val="1001"/>
        </w:numPr>
        <w:pStyle w:val="Compact"/>
      </w:pPr>
      <w:r>
        <w:t xml:space="preserve">To create a stakeholder engagement protocol involving local communities, government bodies, and tech innovators across China Shanghai</w:t>
      </w:r>
    </w:p>
    <w:bookmarkEnd w:id="23"/>
    <w:bookmarkStart w:id="24" w:name="methodology"/>
    <w:p>
      <w:pPr>
        <w:pStyle w:val="Heading2"/>
      </w:pPr>
      <w:r>
        <w:t xml:space="preserve">Methodology</w:t>
      </w:r>
    </w:p>
    <w:p>
      <w:pPr>
        <w:pStyle w:val="FirstParagraph"/>
      </w:pPr>
      <w:r>
        <w:t xml:space="preserve">This research employs a mixed-methods approach over 18 months. Phase 1 (Months 1-4) involves comprehensive data acquisition from Shanghai's Smart City Data Platform, historical archives, and community surveys. Phase 2 (Months 5-10) focuses on MASON framework development using machine learning models trained on Shanghai-specific datasets—particularly analyzing how traditional "Shikumen" architecture interacts with modern infrastructure. Phase 3 (Months 11-14) implements pilot programs in two distinct Shanghai districts: the heritage-focused Huangpu District and the tech-centric Zhangjiang High-Tech Park. Phase 4 (Months 15-18) includes quantitative assessment through energy consumption metrics, tourism impact analysis, and community satisfaction surveys.</w:t>
      </w:r>
    </w:p>
    <w:bookmarkEnd w:id="24"/>
    <w:bookmarkStart w:id="25" w:name="mason-framework-innovation"/>
    <w:p>
      <w:pPr>
        <w:pStyle w:val="Heading2"/>
      </w:pPr>
      <w:r>
        <w:t xml:space="preserve">MASON Framework Innovation</w:t>
      </w:r>
    </w:p>
    <w:p>
      <w:pPr>
        <w:pStyle w:val="FirstParagraph"/>
      </w:pPr>
      <w:r>
        <w:t xml:space="preserve">Unlike generic urban planning tools, MASON incorporates three revolutionary elements specifically designed for China Shanghai:</w:t>
      </w:r>
    </w:p>
    <w:p>
      <w:pPr>
        <w:numPr>
          <w:ilvl w:val="0"/>
          <w:numId w:val="1002"/>
        </w:numPr>
        <w:pStyle w:val="Compact"/>
      </w:pPr>
      <w:r>
        <w:rPr>
          <w:bCs/>
          <w:b/>
        </w:rPr>
        <w:t xml:space="preserve">Cultural Context Engine:</w:t>
      </w:r>
      <w:r>
        <w:t xml:space="preserve"> </w:t>
      </w:r>
      <w:r>
        <w:t xml:space="preserve">An AI system analyzing 150+ years of Shanghai's architectural evolution to prevent cultural erasure during modernization</w:t>
      </w:r>
    </w:p>
    <w:p>
      <w:pPr>
        <w:numPr>
          <w:ilvl w:val="0"/>
          <w:numId w:val="1002"/>
        </w:numPr>
        <w:pStyle w:val="Compact"/>
      </w:pPr>
      <w:r>
        <w:rPr>
          <w:bCs/>
          <w:b/>
        </w:rPr>
        <w:t xml:space="preserve">Real-Time Resource Harmonizer:</w:t>
      </w:r>
      <w:r>
        <w:t xml:space="preserve"> </w:t>
      </w:r>
      <w:r>
        <w:t xml:space="preserve">A predictive algorithm optimizing electricity, water, and transport flows across Shanghai's dense urban fabric</w:t>
      </w:r>
    </w:p>
    <w:p>
      <w:pPr>
        <w:numPr>
          <w:ilvl w:val="0"/>
          <w:numId w:val="1002"/>
        </w:numPr>
        <w:pStyle w:val="Compact"/>
      </w:pPr>
      <w:r>
        <w:rPr>
          <w:bCs/>
          <w:b/>
        </w:rPr>
        <w:t xml:space="preserve">Community Co-Creation Portal:</w:t>
      </w:r>
      <w:r>
        <w:t xml:space="preserve"> </w:t>
      </w:r>
      <w:r>
        <w:t xml:space="preserve">A digital platform enabling residents to propose and vote on neighborhood improvements through the MASON interface</w:t>
      </w:r>
    </w:p>
    <w:p>
      <w:pPr>
        <w:pStyle w:val="FirstParagraph"/>
      </w:pPr>
      <w:r>
        <w:t xml:space="preserve">This framework uniquely positions Mason as both a technical solution and a cultural safeguard, addressing Shanghai's dual identity as ancient port city and modern financial hub.</w:t>
      </w:r>
    </w:p>
    <w:bookmarkEnd w:id="25"/>
    <w:bookmarkStart w:id="26" w:name="expected-outcomes"/>
    <w:p>
      <w:pPr>
        <w:pStyle w:val="Heading2"/>
      </w:pPr>
      <w:r>
        <w:t xml:space="preserve">Expected Outcomes</w:t>
      </w:r>
    </w:p>
    <w:p>
      <w:pPr>
        <w:pStyle w:val="FirstParagraph"/>
      </w:pPr>
      <w:r>
        <w:t xml:space="preserve">The Thesis Proposal anticipates three significant contributions to urban studies:</w:t>
      </w:r>
    </w:p>
    <w:p>
      <w:pPr>
        <w:numPr>
          <w:ilvl w:val="0"/>
          <w:numId w:val="1003"/>
        </w:numPr>
        <w:pStyle w:val="Compact"/>
      </w:pPr>
      <w:r>
        <w:rPr>
          <w:bCs/>
          <w:b/>
        </w:rPr>
        <w:t xml:space="preserve">Academic Impact:</w:t>
      </w:r>
      <w:r>
        <w:t xml:space="preserve"> </w:t>
      </w:r>
      <w:r>
        <w:t xml:space="preserve">A new theoretical model for culturally intelligent smart cities, with MASON becoming the benchmark framework for Asian metropolises</w:t>
      </w:r>
    </w:p>
    <w:p>
      <w:pPr>
        <w:numPr>
          <w:ilvl w:val="0"/>
          <w:numId w:val="1003"/>
        </w:numPr>
        <w:pStyle w:val="Compact"/>
      </w:pPr>
      <w:r>
        <w:rPr>
          <w:bCs/>
          <w:b/>
        </w:rPr>
        <w:t xml:space="preserve">Policy Influence:</w:t>
      </w:r>
      <w:r>
        <w:t xml:space="preserve"> </w:t>
      </w:r>
      <w:r>
        <w:t xml:space="preserve">Direct implementation into Shanghai Municipal Government's 2035 Urban Master Plan, potentially saving 17% in infrastructure costs through predictive optimization</w:t>
      </w:r>
    </w:p>
    <w:p>
      <w:pPr>
        <w:numPr>
          <w:ilvl w:val="0"/>
          <w:numId w:val="1003"/>
        </w:numPr>
        <w:pStyle w:val="Compact"/>
      </w:pPr>
      <w:r>
        <w:rPr>
          <w:bCs/>
          <w:b/>
        </w:rPr>
        <w:t xml:space="preserve">Societal Value:</w:t>
      </w:r>
      <w:r>
        <w:t xml:space="preserve"> </w:t>
      </w:r>
      <w:r>
        <w:t xml:space="preserve">Preservation of at least 50 historically significant sites through MASON's adaptive zoning technology while improving public services for 2 million residents</w:t>
      </w:r>
    </w:p>
    <w:bookmarkEnd w:id="26"/>
    <w:bookmarkStart w:id="27" w:name="significance-for-china-shanghai"/>
    <w:p>
      <w:pPr>
        <w:pStyle w:val="Heading2"/>
      </w:pPr>
      <w:r>
        <w:t xml:space="preserve">Significance for China Shanghai</w:t>
      </w:r>
    </w:p>
    <w:p>
      <w:pPr>
        <w:pStyle w:val="FirstParagraph"/>
      </w:pPr>
      <w:r>
        <w:t xml:space="preserve">The successful implementation of MASON in China Shanghai will establish a replicable model for global cities facing similar urbanization pressures. As the world's most populous metropolitan area, Shanghai's success with MASON could transform how major cities approach sustainable growth. Crucially, this framework respects Shanghai's cultural sovereignty—ensuring technological advancement doesn't erase its unique identity as a city where "Jiangnan" aesthetics meet cutting-edge innovation.</w:t>
      </w:r>
    </w:p>
    <w:bookmarkEnd w:id="27"/>
    <w:bookmarkStart w:id="28" w:name="timeline-and-resources"/>
    <w:p>
      <w:pPr>
        <w:pStyle w:val="Heading2"/>
      </w:pPr>
      <w:r>
        <w:t xml:space="preserve">Timeline and Resources</w:t>
      </w:r>
    </w:p>
    <w:p>
      <w:pPr>
        <w:pStyle w:val="FirstParagraph"/>
      </w:pPr>
      <w:r>
        <w:t xml:space="preserve">A detailed implementation schedule is provided in Annex A. Required resources include access to Shanghai Smart City data (approved by municipal authorities), collaboration with Tongji University's Urban Planning Department, and a $350,000 research grant for computational infrastructure. The thesis team will maintain bi-weekly progress reports with Shanghai Municipal Planning Commission throughout the project.</w:t>
      </w:r>
    </w:p>
    <w:bookmarkEnd w:id="28"/>
    <w:bookmarkStart w:id="30" w:name="conclusion"/>
    <w:p>
      <w:pPr>
        <w:pStyle w:val="Heading2"/>
      </w:pPr>
      <w:r>
        <w:t xml:space="preserve">Conclusion</w:t>
      </w:r>
    </w:p>
    <w:p>
      <w:pPr>
        <w:pStyle w:val="FirstParagraph"/>
      </w:pPr>
      <w:r>
        <w:t xml:space="preserve">This Thesis Proposal presents MASON as the essential solution for China Shanghai's next phase of urban development. By embedding cultural intelligence into technological advancement, the MASON framework transcends conventional smart city models to create a truly sustainable urban ecosystem. As Shanghai aims to become a "Global City of Tomorrow," this research provides the operational blueprint through which Mason will transform theoretical urban planning into tangible, community-centered reality. The successful execution of this Thesis Proposal will not only advance academic discourse but directly contribute to Shanghai's legacy as a city where innovation serves humanity.</w:t>
      </w:r>
    </w:p>
    <w:bookmarkStart w:id="29" w:name="references-illustrative"/>
    <w:p>
      <w:pPr>
        <w:pStyle w:val="Heading3"/>
      </w:pPr>
      <w:r>
        <w:t xml:space="preserve">References (Illustrative)</w:t>
      </w:r>
    </w:p>
    <w:p>
      <w:pPr>
        <w:pStyle w:val="FirstParagraph"/>
      </w:pPr>
      <w:r>
        <w:t xml:space="preserve">Chen, L. (2021). Smart Cities in Asian Contexts. Journal of Urban Technology.</w:t>
      </w:r>
      <w:r>
        <w:br/>
      </w:r>
      <w:r>
        <w:t xml:space="preserve">Liu, W. (2022). Sponge City Initiatives in Shanghai: Lessons Learned. Urban Environmental Research.</w:t>
      </w:r>
      <w:r>
        <w:br/>
      </w:r>
      <w:r>
        <w:t xml:space="preserve">Wang, Q., et al. (2023). AI for Cultural Preservation: Case Studies from Historic Districts. International Journal of Heritage Management.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Implementation of MASON Framework in China Shanghai Urban Development</dc:title>
  <dc:creator/>
  <cp:keywords/>
  <dcterms:created xsi:type="dcterms:W3CDTF">2026-07-18T17:17:15Z</dcterms:created>
  <dcterms:modified xsi:type="dcterms:W3CDTF">2026-07-18T17:17:15Z</dcterms:modified>
</cp:coreProperties>
</file>

<file path=docProps/custom.xml><?xml version="1.0" encoding="utf-8"?>
<Properties xmlns="http://schemas.openxmlformats.org/officeDocument/2006/custom-properties" xmlns:vt="http://schemas.openxmlformats.org/officeDocument/2006/docPropsVTypes"/>
</file>