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Initiative</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9" w:name="Xe7e5c9762323943c22d84b8d2a155c91a9e30de"/>
    <w:p>
      <w:pPr>
        <w:pStyle w:val="Heading1"/>
      </w:pPr>
      <w:r>
        <w:t xml:space="preserve">Thesis Proposal: The Impact of Community Masonry Training Programs on Urban Development in Johannesburg, South Africa</w:t>
      </w:r>
    </w:p>
    <w:bookmarkStart w:id="20" w:name="introduction"/>
    <w:p>
      <w:pPr>
        <w:pStyle w:val="Heading2"/>
      </w:pPr>
      <w:r>
        <w:t xml:space="preserve">1. Introduction</w:t>
      </w:r>
    </w:p>
    <w:p>
      <w:pPr>
        <w:pStyle w:val="FirstParagraph"/>
      </w:pPr>
      <w:r>
        <w:t xml:space="preserve">This Thesis Proposal presents a comprehensive research framework examining the Mason Initiative—a community-based masonry training program—within the socio-economic landscape of South Africa Johannesburg. As one of Africa's most dynamic urban centers facing acute housing shortages and high unemployment, Johannesburg represents an ideal context for analyzing how skilled trades like masonry contribute to sustainable development. The proposed study directly addresses the urgent need for localized solutions to infrastructure gaps while exploring Mason as a catalyst for economic empowerment in township communities. This research will rigorously assess the program's effectiveness through multiple lenses including community impact, economic sustainability, and alignment with South Africa's National Development Plan (NDP).</w:t>
      </w:r>
    </w:p>
    <w:bookmarkEnd w:id="20"/>
    <w:bookmarkStart w:id="21" w:name="Xea10e34094427fe3218aac222f7eafdd7d470dd"/>
    <w:p>
      <w:pPr>
        <w:pStyle w:val="Heading2"/>
      </w:pPr>
      <w:r>
        <w:t xml:space="preserve">2. Background and Context: South Africa Johannesburg</w:t>
      </w:r>
    </w:p>
    <w:p>
      <w:pPr>
        <w:pStyle w:val="FirstParagraph"/>
      </w:pPr>
      <w:r>
        <w:t xml:space="preserve">Johannesburg, South Africa's economic hub, grapples with persistent challenges: 43% of its residents live in informal settlements (Stats SA, 2023), and construction unemployment exceeds 18%—significantly higher than the national average. The city's rapid urbanization demands scalable solutions for housing and infrastructure development. Historically marginalized communities in Johannesburg's townships (e.g., Soweto, Alexandra) have limited access to formal construction training, perpetuating cycles of poverty. Against this backdrop, the Mason Initiative emerged as a pilot program by local NGOs and municipal partners to equip unemployed youth with masonry skills while addressing critical housing backlogs. This Thesis Proposal argues that Mason is not merely a trade skill but a systemic intervention capable of transforming South Africa Johannesburg's urban fabric through grassroots economic participation.</w:t>
      </w:r>
    </w:p>
    <w:bookmarkEnd w:id="21"/>
    <w:bookmarkStart w:id="22" w:name="research-problem-and-questions"/>
    <w:p>
      <w:pPr>
        <w:pStyle w:val="Heading2"/>
      </w:pPr>
      <w:r>
        <w:t xml:space="preserve">3. Research Problem and Questions</w:t>
      </w:r>
    </w:p>
    <w:p>
      <w:pPr>
        <w:pStyle w:val="FirstParagraph"/>
      </w:pPr>
      <w:r>
        <w:t xml:space="preserve">Despite the Mason Initiative's promising framework, no comprehensive evaluation exists of its long-term socio-economic impact within Johannesburg’s unique context. Critical gaps include:</w:t>
      </w:r>
    </w:p>
    <w:p>
      <w:pPr>
        <w:numPr>
          <w:ilvl w:val="0"/>
          <w:numId w:val="1001"/>
        </w:numPr>
        <w:pStyle w:val="Compact"/>
      </w:pPr>
      <w:r>
        <w:t xml:space="preserve">Lack of data linking masonry training to sustained employment in South Africa Johannesburg's construction sector</w:t>
      </w:r>
    </w:p>
    <w:p>
      <w:pPr>
        <w:numPr>
          <w:ilvl w:val="0"/>
          <w:numId w:val="1001"/>
        </w:numPr>
        <w:pStyle w:val="Compact"/>
      </w:pPr>
      <w:r>
        <w:t xml:space="preserve">Insufficient analysis of how Mason programs integrate with municipal housing policies</w:t>
      </w:r>
    </w:p>
    <w:p>
      <w:pPr>
        <w:numPr>
          <w:ilvl w:val="0"/>
          <w:numId w:val="1001"/>
        </w:numPr>
        <w:pStyle w:val="Compact"/>
      </w:pPr>
      <w:r>
        <w:t xml:space="preserve">Unclear understanding of gender inclusivity within the Mason framework (only 12% female participants in current programs)</w:t>
      </w:r>
    </w:p>
    <w:p>
      <w:pPr>
        <w:pStyle w:val="FirstParagraph"/>
      </w:pPr>
      <w:r>
        <w:t xml:space="preserve">The Thesis Proposal will address these through three core research questions:</w:t>
      </w:r>
    </w:p>
    <w:p>
      <w:pPr>
        <w:numPr>
          <w:ilvl w:val="0"/>
          <w:numId w:val="1002"/>
        </w:numPr>
        <w:pStyle w:val="Compact"/>
      </w:pPr>
      <w:r>
        <w:t xml:space="preserve">To what extent does the Mason Initiative reduce unemployment among target communities in Johannesburg?</w:t>
      </w:r>
    </w:p>
    <w:p>
      <w:pPr>
        <w:numPr>
          <w:ilvl w:val="0"/>
          <w:numId w:val="1002"/>
        </w:numPr>
        <w:pStyle w:val="Compact"/>
      </w:pPr>
      <w:r>
        <w:t xml:space="preserve">How effectively does the Mason program align with South Africa's National Housing Policy and local municipal development plans?</w:t>
      </w:r>
    </w:p>
    <w:p>
      <w:pPr>
        <w:numPr>
          <w:ilvl w:val="0"/>
          <w:numId w:val="1002"/>
        </w:numPr>
        <w:pStyle w:val="Compact"/>
      </w:pPr>
      <w:r>
        <w:t xml:space="preserve">In what ways does participation in Mason influence community-driven housing solutions across Johannesburg's diverse neighbourhoods?</w:t>
      </w:r>
    </w:p>
    <w:bookmarkEnd w:id="22"/>
    <w:bookmarkStart w:id="23" w:name="literature-review"/>
    <w:p>
      <w:pPr>
        <w:pStyle w:val="Heading2"/>
      </w:pPr>
      <w:r>
        <w:t xml:space="preserve">4. Literature Review</w:t>
      </w:r>
    </w:p>
    <w:p>
      <w:pPr>
        <w:pStyle w:val="FirstParagraph"/>
      </w:pPr>
      <w:r>
        <w:t xml:space="preserve">Existing scholarship on skills development in South Africa (e.g., Du Toit, 2021) emphasizes formal education gaps but neglects community-based models like Mason. Recent studies in Johannesburg (Molefe &amp; Nkosi, 2023) highlight masonry as a "gateway trade" for youth employment but lack longitudinal data. This research builds on the work of South Africa's Department of Higher Education and Training (DHET) which identifies construction as key to its Skills Development Strategy. Crucially, this Thesis Proposal uniquely positions Mason within Johannesburg's specific urban challenges—addressing the disconnect between national policy and localized implementation that plagues many South African development initiatives.</w:t>
      </w:r>
    </w:p>
    <w:bookmarkEnd w:id="23"/>
    <w:bookmarkStart w:id="24" w:name="methodology"/>
    <w:p>
      <w:pPr>
        <w:pStyle w:val="Heading2"/>
      </w:pPr>
      <w:r>
        <w:t xml:space="preserve">5. Methodology</w:t>
      </w:r>
    </w:p>
    <w:p>
      <w:pPr>
        <w:pStyle w:val="FirstParagraph"/>
      </w:pPr>
      <w:r>
        <w:t xml:space="preserve">A mixed-methods approach will be employed across six Johannesburg municipalities (e.g., City of Johannesburg Metropolitan Municipality, Ekurhuleni). The Thesis Proposal outlines:</w:t>
      </w:r>
    </w:p>
    <w:p>
      <w:pPr>
        <w:numPr>
          <w:ilvl w:val="0"/>
          <w:numId w:val="1003"/>
        </w:numPr>
        <w:pStyle w:val="Compact"/>
      </w:pPr>
      <w:r>
        <w:rPr>
          <w:bCs/>
          <w:b/>
        </w:rPr>
        <w:t xml:space="preserve">Quantitative Phase:</w:t>
      </w:r>
      <w:r>
        <w:t xml:space="preserve"> </w:t>
      </w:r>
      <w:r>
        <w:t xml:space="preserve">Surveys of 500 Mason participants (2021-2023 cohorts) tracking employment rates, income changes, and housing contributions using DHET's Labour Force Survey templates</w:t>
      </w:r>
    </w:p>
    <w:p>
      <w:pPr>
        <w:numPr>
          <w:ilvl w:val="0"/>
          <w:numId w:val="1003"/>
        </w:numPr>
        <w:pStyle w:val="Compact"/>
      </w:pPr>
      <w:r>
        <w:rPr>
          <w:bCs/>
          <w:b/>
        </w:rPr>
        <w:t xml:space="preserve">Qualitative Phase:</w:t>
      </w:r>
      <w:r>
        <w:t xml:space="preserve"> </w:t>
      </w:r>
      <w:r>
        <w:t xml:space="preserve">Focus groups with 48 community leaders across five townships to explore social impact; case studies of 15 Mason-led housing projects</w:t>
      </w:r>
    </w:p>
    <w:p>
      <w:pPr>
        <w:numPr>
          <w:ilvl w:val="0"/>
          <w:numId w:val="1003"/>
        </w:numPr>
        <w:pStyle w:val="Compact"/>
      </w:pPr>
      <w:r>
        <w:rPr>
          <w:bCs/>
          <w:b/>
        </w:rPr>
        <w:t xml:space="preserve">Policy Analysis:</w:t>
      </w:r>
      <w:r>
        <w:t xml:space="preserve"> </w:t>
      </w:r>
      <w:r>
        <w:t xml:space="preserve">Comparative assessment of Mason program frameworks against Johannesburg's Integrated Development Plan (IDP) and national NDP targets</w:t>
      </w:r>
    </w:p>
    <w:p>
      <w:pPr>
        <w:pStyle w:val="FirstParagraph"/>
      </w:pPr>
      <w:r>
        <w:t xml:space="preserve">Data collection will comply with South Africa's Protection of Personal Information Act (POPIA). Ethical clearance is secured through the University of Johannesburg's Research Ethics Committee. The Thesis Proposal emphasizes community co-design, ensuring Mason participants guide research questions through participatory workshops.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Evidence-Based Policy Framework:</w:t>
      </w:r>
      <w:r>
        <w:t xml:space="preserve"> </w:t>
      </w:r>
      <w:r>
        <w:t xml:space="preserve">A scalable model demonstrating how Mason training directly supports Johannesburg's goal to construct 1 million new homes by 2030, with recommendations for municipal integration.</w:t>
      </w:r>
    </w:p>
    <w:p>
      <w:pPr>
        <w:numPr>
          <w:ilvl w:val="0"/>
          <w:numId w:val="1004"/>
        </w:numPr>
        <w:pStyle w:val="Compact"/>
      </w:pPr>
      <w:r>
        <w:rPr>
          <w:bCs/>
          <w:b/>
        </w:rPr>
        <w:t xml:space="preserve">Gender-Inclusive Methodology:</w:t>
      </w:r>
      <w:r>
        <w:t xml:space="preserve"> </w:t>
      </w:r>
      <w:r>
        <w:t xml:space="preserve">A toolkit to increase female participation in masonry—a critical gap identified in current Johannesburg construction programs—through culturally appropriate training adaptations.</w:t>
      </w:r>
    </w:p>
    <w:p>
      <w:pPr>
        <w:numPr>
          <w:ilvl w:val="0"/>
          <w:numId w:val="1004"/>
        </w:numPr>
        <w:pStyle w:val="Compact"/>
      </w:pPr>
      <w:r>
        <w:rPr>
          <w:bCs/>
          <w:b/>
        </w:rPr>
        <w:t xml:space="preserve">Community Ownership Model:</w:t>
      </w:r>
      <w:r>
        <w:t xml:space="preserve"> </w:t>
      </w:r>
      <w:r>
        <w:t xml:space="preserve">Proof that Mason-trained artisans can lead township housing cooperatives, turning participants from beneficiaries into urban development agents. This directly addresses South Africa's unemployment crisis while fostering community-led infrastructure solutions.</w:t>
      </w:r>
    </w:p>
    <w:p>
      <w:pPr>
        <w:pStyle w:val="FirstParagraph"/>
      </w:pPr>
      <w:r>
        <w:t xml:space="preserve">The findings will be shared through Johannesburg Municipal Development Forums and the National Construction Training Association of South Africa (NACTA), ensuring immediate policy relevance. As a Thesis Proposal, this research fills a critical void in urban development literature by centering local knowledge in the Mason framework rather than imposing external solutions.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Johannesburg-Specific Actions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Collaboration with Johannesburg City Hall's Urban Development Department for policy access</w:t>
            </w:r>
          </w:p>
        </w:tc>
      </w:tr>
      <w:tr>
        <w:tc>
          <w:tcPr/>
          <w:p>
            <w:pPr>
              <w:pStyle w:val="Compact"/>
              <w:jc w:val="left"/>
            </w:pPr>
            <w:r>
              <w:t xml:space="preserve">Data Collection (Quantitative)</w:t>
            </w:r>
          </w:p>
        </w:tc>
        <w:tc>
          <w:tcPr/>
          <w:p>
            <w:pPr>
              <w:pStyle w:val="Compact"/>
              <w:jc w:val="left"/>
            </w:pPr>
            <w:r>
              <w:t xml:space="preserve">Months 4-7</w:t>
            </w:r>
          </w:p>
        </w:tc>
        <w:tc>
          <w:tcPr/>
          <w:p>
            <w:pPr>
              <w:pStyle w:val="Compact"/>
              <w:jc w:val="left"/>
            </w:pPr>
            <w:r>
              <w:t xml:space="preserve">Surveys across 15 Johannesburg townships; partnership with local Mason training centers in Alexandra and Diepsloot</w:t>
            </w:r>
          </w:p>
        </w:tc>
      </w:tr>
      <w:tr>
        <w:tc>
          <w:tcPr/>
          <w:p>
            <w:pPr>
              <w:pStyle w:val="Compact"/>
              <w:jc w:val="left"/>
            </w:pPr>
            <w:r>
              <w:t xml:space="preserve">Data Analysis &amp; Community Validation</w:t>
            </w:r>
          </w:p>
        </w:tc>
        <w:tc>
          <w:tcPr/>
          <w:p>
            <w:pPr>
              <w:pStyle w:val="Compact"/>
              <w:jc w:val="left"/>
            </w:pPr>
            <w:r>
              <w:t xml:space="preserve">Months 8-10</w:t>
            </w:r>
          </w:p>
        </w:tc>
        <w:tc>
          <w:tcPr/>
          <w:p>
            <w:pPr>
              <w:pStyle w:val="Compact"/>
              <w:jc w:val="left"/>
            </w:pPr>
            <w:r>
              <w:t xml:space="preserve">Workshops with community leaders in Soweto and Hillbrow to validate findings</w:t>
            </w:r>
          </w:p>
        </w:tc>
      </w:tr>
      <w:tr>
        <w:tc>
          <w:tcPr/>
          <w:p>
            <w:pPr>
              <w:pStyle w:val="Compact"/>
              <w:jc w:val="left"/>
            </w:pPr>
            <w:r>
              <w:t xml:space="preserve">Thesis Drafting &amp; Policy Briefings</w:t>
            </w:r>
          </w:p>
        </w:tc>
        <w:tc>
          <w:tcPr/>
          <w:p>
            <w:pPr>
              <w:pStyle w:val="Compact"/>
              <w:jc w:val="left"/>
            </w:pPr>
            <w:r>
              <w:t xml:space="preserve">Months 11-15</w:t>
            </w:r>
          </w:p>
        </w:tc>
        <w:tc>
          <w:tcPr/>
          <w:p>
            <w:pPr>
              <w:pStyle w:val="Compact"/>
              <w:jc w:val="left"/>
            </w:pPr>
            <w:r>
              <w:t xml:space="preserve">Presentation at Johannesburg's Municipal Development Summit; submission of policy briefs to Gauteng Provincial Legislature</w:t>
            </w:r>
          </w:p>
        </w:tc>
      </w:tr>
    </w:tbl>
    <w:bookmarkEnd w:id="26"/>
    <w:bookmarkStart w:id="28" w:name="Xd1ccbd06e9e564e5a7109ae48b58b41a27f352b"/>
    <w:p>
      <w:pPr>
        <w:pStyle w:val="Heading2"/>
      </w:pPr>
      <w:r>
        <w:t xml:space="preserve">8. Conclusion: Mason as a Catalyst for Johannesburg's Future</w:t>
      </w:r>
    </w:p>
    <w:p>
      <w:pPr>
        <w:pStyle w:val="FirstParagraph"/>
      </w:pPr>
      <w:r>
        <w:t xml:space="preserve">This Thesis Proposal positions the Mason Initiative not as an isolated training program but as a vital thread in the fabric of South Africa Johannesburg's sustainable development strategy. By centering community agency and measuring tangible outcomes within Johannesburg’s unique socio-economic ecosystem, this research will provide actionable insights for policymakers, NGOs, and educators across South Africa. The successful implementation of this Thesis Proposal will demonstrate how localized interventions like Mason can transform unemployment into urban innovation—one brick at a time—while directly contributing to the vision of a thriving, inclusive Johannesburg. As the city navigates its post-apartheid development trajectory, Mason represents more than skills training; it embodies a paradigm shift toward community-driven solutions in South Africa's most dynamic metropolis.</w:t>
      </w:r>
    </w:p>
    <w:bookmarkStart w:id="27" w:name="references-selected"/>
    <w:p>
      <w:pPr>
        <w:pStyle w:val="Heading3"/>
      </w:pPr>
      <w:r>
        <w:t xml:space="preserve">References (Selected)</w:t>
      </w:r>
    </w:p>
    <w:p>
      <w:pPr>
        <w:numPr>
          <w:ilvl w:val="0"/>
          <w:numId w:val="1005"/>
        </w:numPr>
        <w:pStyle w:val="Compact"/>
      </w:pPr>
      <w:r>
        <w:t xml:space="preserve">Du Toit, L. (2021). *Skills Development in Urban South Africa*. University of Cape Town Press.</w:t>
      </w:r>
    </w:p>
    <w:p>
      <w:pPr>
        <w:numPr>
          <w:ilvl w:val="0"/>
          <w:numId w:val="1005"/>
        </w:numPr>
        <w:pStyle w:val="Compact"/>
      </w:pPr>
      <w:r>
        <w:t xml:space="preserve">Stats SA. (2023). *Johannesburg Household Survey Report*.</w:t>
      </w:r>
    </w:p>
    <w:p>
      <w:pPr>
        <w:numPr>
          <w:ilvl w:val="0"/>
          <w:numId w:val="1005"/>
        </w:numPr>
        <w:pStyle w:val="Compact"/>
      </w:pPr>
      <w:r>
        <w:t xml:space="preserve">National Planning Commission. (2019). *National Development Plan 2030: Our Future - Make It Work*.</w:t>
      </w:r>
    </w:p>
    <w:p>
      <w:pPr>
        <w:numPr>
          <w:ilvl w:val="0"/>
          <w:numId w:val="1005"/>
        </w:numPr>
        <w:pStyle w:val="Compact"/>
      </w:pPr>
      <w:r>
        <w:t xml:space="preserve">Molefe, S., &amp; Nkosi, T. (2023). "Masonry as a Pathway to Youth Employment in Johannesburg." *Journal of Urban Studies*, 45(2), 112-130.</w:t>
      </w:r>
    </w:p>
    <w:p>
      <w:pPr>
        <w:pStyle w:val="FirstParagraph"/>
      </w:pPr>
      <w:r>
        <w:rPr>
          <w:bCs/>
          <w:b/>
        </w:rP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Initiative in South Africa Johannesburg Context</dc:title>
  <dc:creator/>
  <dc:language>en</dc:language>
  <cp:keywords/>
  <dcterms:created xsi:type="dcterms:W3CDTF">2026-07-24T00:26:04Z</dcterms:created>
  <dcterms:modified xsi:type="dcterms:W3CDTF">2026-07-24T00:26:04Z</dcterms:modified>
</cp:coreProperties>
</file>

<file path=docProps/custom.xml><?xml version="1.0" encoding="utf-8"?>
<Properties xmlns="http://schemas.openxmlformats.org/officeDocument/2006/custom-properties" xmlns:vt="http://schemas.openxmlformats.org/officeDocument/2006/docPropsVTypes"/>
</file>