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43f08f8166ab035cc288accb9d7fd58ca0fb82a"/>
    <w:p>
      <w:pPr>
        <w:pStyle w:val="Heading1"/>
      </w:pPr>
      <w:r>
        <w:t xml:space="preserve">Thesis Proposal: The Enduring Legacy of Masonic Institutions in United States San Francisco</w:t>
      </w:r>
    </w:p>
    <w:bookmarkStart w:id="20" w:name="abstract"/>
    <w:p>
      <w:pPr>
        <w:pStyle w:val="Heading2"/>
      </w:pPr>
      <w:r>
        <w:t xml:space="preserve">Abstract</w:t>
      </w:r>
    </w:p>
    <w:p>
      <w:pPr>
        <w:pStyle w:val="FirstParagraph"/>
      </w:pPr>
      <w:r>
        <w:t xml:space="preserve">This thesis proposal examines the historical, social, and cultural significance of Masonic institutions within the urban landscape of the United States San Francisco. Focusing on the Grand Lodge of California and its affiliated lodges operating in San Francisco since the 19th century, this research investigates how Masonic organizations have adapted to and influenced progressive urban development in one of America's most dynamic cities. The study addresses a critical gap in local historiography by analyzing Masonic contributions to civic infrastructure, charitable networks, and community resilience during pivotal eras including the Gold Rush, the 1906 Earthquake, and contemporary gentrification. Through archival research and oral histories with active members across San Francisco's diverse neighborhoods—from the Tenderloin to Pacific Heights—this project will demonstrate that "Mason" represents not merely an organizational identity but a living framework of civic engagement deeply interwoven with the fabric of United States San Francisco.</w:t>
      </w:r>
    </w:p>
    <w:bookmarkEnd w:id="20"/>
    <w:bookmarkStart w:id="21" w:name="X47cd94ed14b717b0ceb0362a250677084899ea1"/>
    <w:p>
      <w:pPr>
        <w:pStyle w:val="Heading2"/>
      </w:pPr>
      <w:r>
        <w:t xml:space="preserve">Introduction: Defining the Masonic Context in San Francisco</w:t>
      </w:r>
    </w:p>
    <w:p>
      <w:pPr>
        <w:pStyle w:val="FirstParagraph"/>
      </w:pPr>
      <w:r>
        <w:t xml:space="preserve">The term "Mason" refers specifically to members and institutions affiliated with Freemasonry, a fraternal order predating American independence. In the context of this research, "Mason" denotes both the historical lodges (such as San Francisco's Lodge No. 1 founded in 1850) and their evolving civic roles within United States San Francisco. This thesis argues that Masonic institutions have functioned as unconventional yet vital civic actors—providing disaster relief, funding public libraries, supporting veterans, and fostering cross-cultural dialogue during periods of social upheaval unique to San Francisco's trajectory as a multicultural port city. The proposal centers on the critical question: *How have Masonic organizations maintained relevance in United States San Francisco’s shifting socio-political landscape while balancing tradition with progressive urban engagement?*</w:t>
      </w:r>
    </w:p>
    <w:bookmarkEnd w:id="21"/>
    <w:bookmarkStart w:id="22" w:name="literature-review-and-gap-analysis"/>
    <w:p>
      <w:pPr>
        <w:pStyle w:val="Heading2"/>
      </w:pPr>
      <w:r>
        <w:t xml:space="preserve">Literature Review and Gap Analysis</w:t>
      </w:r>
    </w:p>
    <w:p>
      <w:pPr>
        <w:pStyle w:val="FirstParagraph"/>
      </w:pPr>
      <w:r>
        <w:t xml:space="preserve">Existing scholarship on Freemasonry in America tends to focus on national patterns or colonial-era origins, with minimal attention to city-specific adaptations. While works like Robert L. Duffield’s *Freemasonry in the Pacific* (1987) acknowledge San Francisco’s early lodges, they overlook post-1906 developments and contemporary challenges. Similarly, urban studies of San Francisco (e.g., John Macionis’ *San Francisco: An Urban History*, 2020) treat Masonic institutions as footnote references rather than active participants in neighborhood formation. This research bridges that gap by situating "Mason" within the specific socio-historical matrix of United States San Francisco—from the Gold Rush’s influx of lodges to current debates over historic preservation at sites like the Masonic Auditorium. The thesis will analyze how Masonic principles (brotherhood, charity, moral development) manifested uniquely in a city that embraced both counterculture and economic innovation.</w:t>
      </w:r>
    </w:p>
    <w:bookmarkEnd w:id="22"/>
    <w:bookmarkStart w:id="23" w:name="research-methodology"/>
    <w:p>
      <w:pPr>
        <w:pStyle w:val="Heading2"/>
      </w:pPr>
      <w:r>
        <w:t xml:space="preserve">Research Methodology</w:t>
      </w:r>
    </w:p>
    <w:p>
      <w:pPr>
        <w:pStyle w:val="FirstParagraph"/>
      </w:pPr>
      <w:r>
        <w:t xml:space="preserve">This study employs a mixed-methods approach centered on San Francisco as the primary geographic and cultural context. Phase 1 involves archival research at the California Historical Society, SF Public Library’s Special Collections, and Masonic Lodge archives (e.g., Scottish Rite Cathedral records) to document institutional contributions to city infrastructure (e.g., founding of the SFPD’s first fire department in 1850 via lodge funding). Phase 2 conducts qualitative interviews with 30+ current and retired Masons across age, ethnic, and socioeconomic demographics in United States San Francisco, exploring evolving perspectives on civic duty. Crucially, the research incorporates spatial analysis using GIS mapping to correlate lodge locations with historical demographic shifts (e.g., Chinatown resettlement post-1906). The methodology ensures "Mason" is treated as an active social force—not a static symbol—within the lived environment of San Francisco.</w:t>
      </w:r>
    </w:p>
    <w:bookmarkEnd w:id="23"/>
    <w:bookmarkStart w:id="24" w:name="significance-and-expected-contributions"/>
    <w:p>
      <w:pPr>
        <w:pStyle w:val="Heading2"/>
      </w:pPr>
      <w:r>
        <w:t xml:space="preserve">Significance and Expected Contributions</w:t>
      </w:r>
    </w:p>
    <w:p>
      <w:pPr>
        <w:pStyle w:val="FirstParagraph"/>
      </w:pPr>
      <w:r>
        <w:t xml:space="preserve">This thesis offers three key contributions to academia and community discourse. First, it recontextualizes "Mason" from an obscure fraternal tradition to a critical lens for understanding urban resilience in United States San Francisco—a city often stereotyped as anti-tradition. Second, by focusing exclusively on San Francisco’s lodges (not national networks), the study provides a replicable model for examining localized lodge adaptations in other global port cities. Third, findings will directly inform contemporary debates about community infrastructure: How can historic organizations like those bearing the "Mason" name contribute to modern challenges (e.g., homelessness, climate adaptation) without compromising their ethos? The research explicitly addresses the need for civic models that honor history while serving 21st-century San Francisco.</w:t>
      </w:r>
    </w:p>
    <w:bookmarkEnd w:id="24"/>
    <w:bookmarkStart w:id="25" w:name="timeline-and-resources"/>
    <w:p>
      <w:pPr>
        <w:pStyle w:val="Heading2"/>
      </w:pPr>
      <w:r>
        <w:t xml:space="preserve">Timeline and Resources</w:t>
      </w:r>
    </w:p>
    <w:p>
      <w:pPr>
        <w:pStyle w:val="FirstParagraph"/>
      </w:pPr>
      <w:r>
        <w:t xml:space="preserve">The project spans 18 months: Months 1–4 (Archival research in SF libraries), Months 5–8 (Fieldwork/interviews with Masons across the city), Months 9–12 (GIS analysis and thematic coding), Months 13–16 (Drafting chapters), Month 17–18 (Final revisions). Required resources include access to the California Historical Society’s microfilm collection, a $5,000 stipend for interview transcription services, and travel funds for fieldwork across San Francisco neighborhoods. All research will comply with SF University IRB protocols and prioritize community partnership with Masonic lodges.</w:t>
      </w:r>
    </w:p>
    <w:bookmarkEnd w:id="25"/>
    <w:bookmarkStart w:id="26" w:name="X70995641b900b3d77decda9686c1bf3a04f9c84"/>
    <w:p>
      <w:pPr>
        <w:pStyle w:val="Heading2"/>
      </w:pPr>
      <w:r>
        <w:t xml:space="preserve">Conclusion: Mason as Civic Anchor in United States San Francisco</w:t>
      </w:r>
    </w:p>
    <w:p>
      <w:pPr>
        <w:pStyle w:val="FirstParagraph"/>
      </w:pPr>
      <w:r>
        <w:t xml:space="preserve">The proposed thesis reclaims "Mason" as a vital, underexplored element of United States San Francisco’s civic identity. In a city where the intersection of tradition and innovation defines its character—from tech startups to historic preservation—the Masonic lodges represent an unbroken thread of community service stretching over 170 years. This research will prove that in United States San Francisco, "Mason" is not merely a relic but an evolving framework for collective action. As the city confronts modern challenges like housing inequality and environmental vulnerability, understanding how historical institutions like Masonic lodges navigated similar crises offers invaluable lessons. Ultimately, this study positions "Mason" as a cornerstone of San Francisco’s unique urban narrative—one where brotherhood meets boldness in the heart of America’s most progressive metropolis. The thesis will conclude that for United States San Francisco to thrive, it must acknowledge and integrate the enduring legacy embedded in its Masonic heritage.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Masonic Institutions in United States San Francisco</dc:title>
  <dc:creator/>
  <dc:language>en</dc:language>
  <cp:keywords/>
  <dcterms:created xsi:type="dcterms:W3CDTF">2026-07-23T07:19:40Z</dcterms:created>
  <dcterms:modified xsi:type="dcterms:W3CDTF">2026-07-23T07:19:40Z</dcterms:modified>
</cp:coreProperties>
</file>

<file path=docProps/custom.xml><?xml version="1.0" encoding="utf-8"?>
<Properties xmlns="http://schemas.openxmlformats.org/officeDocument/2006/custom-properties" xmlns:vt="http://schemas.openxmlformats.org/officeDocument/2006/docPropsVTypes"/>
</file>