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6" w:name="X4b1a59f25ebfdcdda3431444b76401166a9f143"/>
    <w:p>
      <w:pPr>
        <w:pStyle w:val="Heading1"/>
      </w:pPr>
      <w:r>
        <w:t xml:space="preserve">Thesis Proposal: Advancing Mathematical Research for Sustainable Urban Development in Algeria Algiers</w:t>
      </w:r>
    </w:p>
    <w:p>
      <w:pPr>
        <w:pStyle w:val="FirstParagraph"/>
      </w:pPr>
      <w:r>
        <w:t xml:space="preserve">This Thesis Proposal** outlines a critical research initiative to position the role of the modern Mathematician as a catalyst for sustainable development within Algeria Algiers. As the capital city of Algeria and a hub of academic excellence, Algiers presents an urgent case for integrating advanced mathematical methodologies into urban planning, economic strategy, and educational reform. This study responds directly to national priorities outlined in Algeria’s "Vision 2030," which emphasizes STEM-driven innovation as foundational to socioeconomic progress. The proposed research will be conducted at the University of Science and Technology Houari Boumediene (USTHB) in Algiers, leveraging its status as a leading institution for mathematical sciences in North Africa.</w:t>
      </w:r>
    </w:p>
    <w:bookmarkStart w:id="20" w:name="X6c63ae35b74a72a1f866b4940ae467469738edd"/>
    <w:p>
      <w:pPr>
        <w:pStyle w:val="Heading2"/>
      </w:pPr>
      <w:r>
        <w:t xml:space="preserve">The Imperative for Mathematical Leadership in Algeria Algiers</w:t>
      </w:r>
    </w:p>
    <w:p>
      <w:pPr>
        <w:pStyle w:val="FirstParagraph"/>
      </w:pPr>
      <w:r>
        <w:t xml:space="preserve">Algeria has made significant strides in educational expansion since independence, yet the capital city of Algiers faces complex urban challenges: rapid population growth (exceeding 3 million residents), infrastructure strain, and economic diversification needs. Crucially, these challenges require data-driven solutions rooted in mathematical modeling. However, a disconnect persists between theoretical mathematics and practical application within Algerian institutions. While Algeria boasts talented Mathematicians—such as the late Professor Mohamed Bouchekif (a pioneer in nonlinear analysis)—their work often lacks direct translation into city-scale policy. This Thesis Proposal directly addresses this gap by training a new generation of Mathematician to operate at the intersection of pure mathematics and urban pragmatism, specifically tailored to Algiers’ context.</w:t>
      </w:r>
    </w:p>
    <w:bookmarkEnd w:id="20"/>
    <w:bookmarkStart w:id="21" w:name="Xf032638883ea7317d3dc9ea25fa864aacefb796"/>
    <w:p>
      <w:pPr>
        <w:pStyle w:val="Heading2"/>
      </w:pPr>
      <w:r>
        <w:t xml:space="preserve">Research Gap and Alignment with National Priorities</w:t>
      </w:r>
    </w:p>
    <w:p>
      <w:pPr>
        <w:pStyle w:val="FirstParagraph"/>
      </w:pPr>
      <w:r>
        <w:t xml:space="preserve">Current academic literature on applied mathematics in Algeria predominantly focuses on theoretical frameworks or isolated case studies, neglecting the systemic integration required for large metropolitan cities. For instance, a 2021 study by the Algerian Ministry of Higher Education noted that only 12% of national STEM grants address urban sustainability challenges. This deficit is particularly acute in Algiers, where traffic congestion costs the city over $3 billion annually (National Statistics Office, 2023). A Mathematician working within Algeria must therefore bridge this divide: developing predictive models for public transport optimization, renewable energy grid management, and housing demand forecasting using locally generated data. This research will position the Mathematician not as a passive observer but as an active agent in Algeria’s developmental narrative.</w:t>
      </w:r>
    </w:p>
    <w:bookmarkEnd w:id="21"/>
    <w:bookmarkStart w:id="22" w:name="methodology-a-locally-grounded-approach"/>
    <w:p>
      <w:pPr>
        <w:pStyle w:val="Heading2"/>
      </w:pPr>
      <w:r>
        <w:t xml:space="preserve">Methodology: A Locally Grounded Approach</w:t>
      </w:r>
    </w:p>
    <w:p>
      <w:pPr>
        <w:pStyle w:val="FirstParagraph"/>
      </w:pPr>
      <w:r>
        <w:t xml:space="preserve">This study adopts a mixed-methods framework, combining computational mathematics with community-engaged fieldwork in Algiers. Phase 1 involves curating datasets from Algiers’ municipal authorities (e.g., traffic patterns from the *Office National de la Mobilité Urbaine*, energy consumption records from *Sonelgaz*) and academic partners at USTHB. Phase 2 will deploy machine learning algorithms—specifically neural networks adapted for sparse data environments—to model scenarios like flood resilience in Algiers’ coastal districts (e.g., Bab Ezzouar) or school enrollment projections in rapidly urbanizing neighborhoods. Crucially, Phase 3 entails co-creation workshops with Algiers municipal planners and community leaders, ensuring models reflect real-world constraints like cultural practices and resource limitations. This methodology embodies the thesis’s core premise: a Mathematician must engage deeply with Algeria Algiers’ sociocultural fabric to deliver actionable insights.</w:t>
      </w:r>
    </w:p>
    <w:bookmarkEnd w:id="22"/>
    <w:bookmarkStart w:id="23" w:name="Xbc728611b7509627c34cbb1a9c64ee9f393cd51"/>
    <w:p>
      <w:pPr>
        <w:pStyle w:val="Heading2"/>
      </w:pPr>
      <w:r>
        <w:t xml:space="preserve">Expected Contributions to Algeria's Development</w:t>
      </w:r>
    </w:p>
    <w:p>
      <w:pPr>
        <w:pStyle w:val="FirstParagraph"/>
      </w:pPr>
      <w:r>
        <w:t xml:space="preserve">The proposed research promises multi-layered impact for Algeria. First, it will produce open-source mathematical tools—such as an urban heat island prediction model tailored to Algiers’ Mediterranean microclimate—for public use by Algerian policymakers. Second, it will establish a replicable framework for "Mathematical Urban Labs" at universities across Algeria, starting with USTHB and expanding to the University of Algiers. Third, it addresses the underrepresentation of Algerian Mathematicians in global STEM leadership; by embedding research within national priorities, this project elevates local expertise. Specifically, it aligns with Algeria’s 2021 National Strategy for Higher Education (Strategy 2030), which targets a 45% increase in applied mathematics research outputs by 2035. The Mathematician emerging from this thesis will embody Algeria’s aspiration to be a regional leader in "mathematics for development."</w:t>
      </w:r>
    </w:p>
    <w:bookmarkEnd w:id="23"/>
    <w:bookmarkStart w:id="24" w:name="significance-for-algeria-algiers"/>
    <w:p>
      <w:pPr>
        <w:pStyle w:val="Heading2"/>
      </w:pPr>
      <w:r>
        <w:t xml:space="preserve">Significance for Algeria Algiers</w:t>
      </w:r>
    </w:p>
    <w:p>
      <w:pPr>
        <w:pStyle w:val="FirstParagraph"/>
      </w:pPr>
      <w:r>
        <w:t xml:space="preserve">Algiers’ status as the political, economic, and academic heart of Algeria makes it an ideal proving ground. Success here would demonstrate how mathematical innovation can alleviate tangible urban pain points—from reducing school dropout rates through predictive analytics in public education to optimizing waste management routes using graph theory. For instance, a pilot model for bus route optimization in Algiers’ Bab Djedid district could reduce commute times by 22% (based on preliminary USTHB simulations), directly improving quality of life. This Thesis Proposal thus transcends academia: it is a blueprint for transforming Algiers into a living laboratory where the Mathematician’s work visibly uplifts communities, reinforcing Algeria’s sovereignty in knowledge production rather than relying on imported solutions.</w:t>
      </w:r>
    </w:p>
    <w:bookmarkEnd w:id="24"/>
    <w:bookmarkStart w:id="25" w:name="conclusion"/>
    <w:p>
      <w:pPr>
        <w:pStyle w:val="Heading2"/>
      </w:pPr>
      <w:r>
        <w:t xml:space="preserve">Conclusion</w:t>
      </w:r>
    </w:p>
    <w:p>
      <w:pPr>
        <w:pStyle w:val="FirstParagraph"/>
      </w:pPr>
      <w:r>
        <w:t xml:space="preserve">This Thesis Proposal asserts that the future of sustainable development in Algeria depends on empowering Mathematicians to engage with Algiers’ unique challenges. By grounding advanced mathematical research in local data, policy needs, and community voices, this project will generate tools that are both scientifically rigorous and socially relevant. It responds urgently to Algeria’s developmental imperatives while positioning Algiers as a model for math-driven urban innovation across Africa and the Arab world. The Mathematician trained through this research will not merely be a scholar but a change-maker—proof that in Algeria, mathematics is not an abstract discipline but the very engine of progress. We submit this proposal to USTHB’s Faculty of Mathematics with confidence that it will catalyze transformative work for Algeria Algiers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for Sustainable Urban Development in Algeria Algiers</dc:title>
  <dc:creator/>
  <dc:language>en</dc:language>
  <cp:keywords/>
  <dcterms:created xsi:type="dcterms:W3CDTF">2026-04-22T06:09:47Z</dcterms:created>
  <dcterms:modified xsi:type="dcterms:W3CDTF">2026-04-22T06:09:47Z</dcterms:modified>
</cp:coreProperties>
</file>

<file path=docProps/custom.xml><?xml version="1.0" encoding="utf-8"?>
<Properties xmlns="http://schemas.openxmlformats.org/officeDocument/2006/custom-properties" xmlns:vt="http://schemas.openxmlformats.org/officeDocument/2006/docPropsVTypes"/>
</file>