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Brazil's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Brasília</w:t>
      </w:r>
    </w:p>
    <w:bookmarkStart w:id="28" w:name="Xf5aa81d8ceaf4c318140a27f2c2b85689f0e276"/>
    <w:p>
      <w:pPr>
        <w:pStyle w:val="Heading1"/>
      </w:pPr>
      <w:r>
        <w:t xml:space="preserve">Thesis Proposal: Advancing Mathematical Research and Education in Brazil's Capital - A Focus on Brasília</w:t>
      </w:r>
    </w:p>
    <w:bookmarkStart w:id="20" w:name="abstract"/>
    <w:p>
      <w:pPr>
        <w:pStyle w:val="Heading2"/>
      </w:pPr>
      <w:r>
        <w:t xml:space="preserve">Abstract</w:t>
      </w:r>
    </w:p>
    <w:p>
      <w:pPr>
        <w:pStyle w:val="FirstParagraph"/>
      </w:pPr>
      <w:r>
        <w:t xml:space="preserve">This thesis proposal outlines a critical investigation into the current landscape of mathematical research, education, and professional development for the Mathematician within Brazil's Federal District, specifically focusing on Brasília as the nation's capital. The study addresses a significant gap in understanding how national policy frameworks, institutional structures (particularly at the University of Brasília - UnB), and socio-cultural contexts shape the trajectory of contemporary Mathematicians operating from this pivotal hub. Moving beyond generalizations about Brazilian mathematics, this research will provide granular insights into the unique challenges and opportunities faced by Mathematicians working within Brasília's distinct academic and governmental ecosystem. The proposed work aims to contribute actionable recommendations for strengthening Brazil's mathematical infrastructure, enhancing international collaboration, and fostering the next generation of Mathematicians in a strategic location central to national science policy. This research is not merely an academic exercise; it is a vital contribution to Brazil's scientific development agenda centered in its capital city.</w:t>
      </w:r>
    </w:p>
    <w:bookmarkEnd w:id="20"/>
    <w:bookmarkStart w:id="21" w:name="X7ec3769237894197deaf23511e80f06059a8068"/>
    <w:p>
      <w:pPr>
        <w:pStyle w:val="Heading2"/>
      </w:pPr>
      <w:r>
        <w:t xml:space="preserve">1. Introduction: The Strategic Imperative of Mathematics in Brasília</w:t>
      </w:r>
    </w:p>
    <w:p>
      <w:pPr>
        <w:pStyle w:val="FirstParagraph"/>
      </w:pPr>
      <w:r>
        <w:t xml:space="preserve">Brazil, as a major emerging economy and scientific power, places significant strategic importance on advancing knowledge in fundamental sciences like mathematics. The role of the Mathematician is indispensable to this mission, underpinning advancements in technology, data science, engineering, economics, and national security. However, the concentration of research institutions and policy-making bodies within Brazil Brasília creates a unique environment that profoundly influences how Mathematicians operate and contribute. Brasília is not just any city; it is the political heart of Brazil where federal ministries (including the Ministry of Science, Technology and Innovation - MCTI), major research funding agencies, and key universities like UnB are headquartered. This concentration offers unparalleled access to resources but also presents specific challenges related to collaboration, funding priorities, and institutional culture. This thesis proposes a deep dive into this critical nexus: the Mathematician's experience within Brazil Brasília. Understanding this microcosm is essential for developing effective national strategies that leverage the capital's unique position to elevate Brazilian mathematics globally.</w:t>
      </w:r>
    </w:p>
    <w:bookmarkEnd w:id="21"/>
    <w:bookmarkStart w:id="22" w:name="problem-statement-and-research-gap"/>
    <w:p>
      <w:pPr>
        <w:pStyle w:val="Heading2"/>
      </w:pPr>
      <w:r>
        <w:t xml:space="preserve">2. Problem Statement and Research Gap</w:t>
      </w:r>
    </w:p>
    <w:p>
      <w:pPr>
        <w:pStyle w:val="FirstParagraph"/>
      </w:pPr>
      <w:r>
        <w:t xml:space="preserve">Despite Brazil's growing reputation in mathematical sciences, research on the professional ecology of Mathematicians within its capital city remains scarce. Existing literature often focuses on national statistics or the work of individual prominent figures, neglecting the day-to-day realities and systemic factors shaping careers *in Brasília*. Key questions persist: How do national funding mechanisms (e.g., CAPES, CNPq) translate into tangible support structures for Mathematicians at UnB and related institutes in Brasília? How does the political environment of Brazil's capital influence research priorities within mathematics departments? What specific barriers or enablers exist for early-career Mathematicians seeking to establish themselves within this particular context? This thesis directly addresses these gaps. It argues that the Brasília ecosystem is a critical case study whose insights are essential for understanding and improving the broader national mathematical landscape, making it imperative to conduct focused research on the Mathematician's lived experience within Brazil Brasília.</w:t>
      </w:r>
    </w:p>
    <w:bookmarkEnd w:id="22"/>
    <w:bookmarkStart w:id="23" w:name="research-objectives"/>
    <w:p>
      <w:pPr>
        <w:pStyle w:val="Heading2"/>
      </w:pPr>
      <w:r>
        <w:t xml:space="preserve">3. Research Objectives</w:t>
      </w:r>
    </w:p>
    <w:p>
      <w:pPr>
        <w:numPr>
          <w:ilvl w:val="0"/>
          <w:numId w:val="1001"/>
        </w:numPr>
        <w:pStyle w:val="Compact"/>
      </w:pPr>
      <w:r>
        <w:t xml:space="preserve">To map the current institutional infrastructure supporting mathematical research and education in Brasília, with a focus on UnB, the National Institute of Pure and Applied Mathematics (IMPA) satellite activities, and federal agencies based in the capital.</w:t>
      </w:r>
    </w:p>
    <w:p>
      <w:pPr>
        <w:numPr>
          <w:ilvl w:val="0"/>
          <w:numId w:val="1001"/>
        </w:numPr>
        <w:pStyle w:val="Compact"/>
      </w:pPr>
      <w:r>
        <w:t xml:space="preserve">To identify key challenges (e.g., funding instability, geographic isolation from major international hubs despite being a national center, gender disparities) and opportunities (e.g., policy influence, access to government data, strategic partnerships) faced by Mathematicians operating within Brazil Brasília.</w:t>
      </w:r>
    </w:p>
    <w:p>
      <w:pPr>
        <w:numPr>
          <w:ilvl w:val="0"/>
          <w:numId w:val="1001"/>
        </w:numPr>
        <w:pStyle w:val="Compact"/>
      </w:pPr>
      <w:r>
        <w:t xml:space="preserve">To analyze the impact of national science policy frameworks on research outputs and career trajectories specifically for Mathematicians in the capital city.</w:t>
      </w:r>
    </w:p>
    <w:p>
      <w:pPr>
        <w:numPr>
          <w:ilvl w:val="0"/>
          <w:numId w:val="1001"/>
        </w:numPr>
        <w:pStyle w:val="Compact"/>
      </w:pPr>
      <w:r>
        <w:t xml:space="preserve">To develop evidence-based recommendations for universities (especially UnB), funding agencies, and the Brazilian government to better support Mathematicians and maximize their contribution to Brazil's scientific advancement from Brasília.</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 grounded in the Brasília context:</w:t>
      </w:r>
    </w:p>
    <w:p>
      <w:pPr>
        <w:numPr>
          <w:ilvl w:val="0"/>
          <w:numId w:val="1002"/>
        </w:numPr>
        <w:pStyle w:val="Compact"/>
      </w:pPr>
      <w:r>
        <w:rPr>
          <w:bCs/>
          <w:b/>
        </w:rPr>
        <w:t xml:space="preserve">Document Analysis:</w:t>
      </w:r>
      <w:r>
        <w:t xml:space="preserve"> </w:t>
      </w:r>
      <w:r>
        <w:t xml:space="preserve">Examination of national science policy documents, UnB mathematics department reports, funding agency (CNPq/CAPES) data on grants awarded to Brasília-based mathematicians, and publication records from local institutions.</w:t>
      </w:r>
    </w:p>
    <w:p>
      <w:pPr>
        <w:numPr>
          <w:ilvl w:val="0"/>
          <w:numId w:val="1002"/>
        </w:numPr>
        <w:pStyle w:val="Compact"/>
      </w:pPr>
      <w:r>
        <w:rPr>
          <w:bCs/>
          <w:b/>
        </w:rPr>
        <w:t xml:space="preserve">Semi-Structured Interviews:</w:t>
      </w:r>
      <w:r>
        <w:t xml:space="preserve"> </w:t>
      </w:r>
      <w:r>
        <w:t xml:space="preserve">Conducting in-depth interviews with 25-30 key stakeholders: senior Mathematicians at UnB, mid-career researchers, early-career Mathematicians (postdocs/PhDs), administrators at MCTI and CNPq (Brasília offices), and representatives from relevant Brazilian mathematical societies.</w:t>
      </w:r>
    </w:p>
    <w:p>
      <w:pPr>
        <w:numPr>
          <w:ilvl w:val="0"/>
          <w:numId w:val="1002"/>
        </w:numPr>
        <w:pStyle w:val="Compact"/>
      </w:pPr>
      <w:r>
        <w:rPr>
          <w:bCs/>
          <w:b/>
        </w:rPr>
        <w:t xml:space="preserve">Surveys:</w:t>
      </w:r>
      <w:r>
        <w:t xml:space="preserve"> </w:t>
      </w:r>
      <w:r>
        <w:t xml:space="preserve">A targeted online survey distributed to members of the Brazilian Mathematical Society (SBM) affiliated with Brasília institutions to gather quantitative data on career satisfaction, funding sources, collaboration patterns, and perceived challenges.</w:t>
      </w:r>
    </w:p>
    <w:p>
      <w:pPr>
        <w:pStyle w:val="FirstParagraph"/>
      </w:pPr>
      <w:r>
        <w:t xml:space="preserve">Data collection will be conducted primarily in Brasília, ensuring direct engagement with the local academic environment. Analysis will employ thematic analysis for qualitative data and descriptive/ inferential statistics for survey results.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multiple stakeholders:</w:t>
      </w:r>
    </w:p>
    <w:p>
      <w:pPr>
        <w:numPr>
          <w:ilvl w:val="0"/>
          <w:numId w:val="1003"/>
        </w:numPr>
        <w:pStyle w:val="Compact"/>
      </w:pPr>
      <w:r>
        <w:rPr>
          <w:bCs/>
          <w:b/>
        </w:rPr>
        <w:t xml:space="preserve">To the Mathematician Community in Brazil Brasília:</w:t>
      </w:r>
      <w:r>
        <w:t xml:space="preserve"> </w:t>
      </w:r>
      <w:r>
        <w:t xml:space="preserve">Provides a clear voice, identifies concrete issues, and offers pathways for professional development within their unique ecosystem.</w:t>
      </w:r>
    </w:p>
    <w:p>
      <w:pPr>
        <w:numPr>
          <w:ilvl w:val="0"/>
          <w:numId w:val="1003"/>
        </w:numPr>
        <w:pStyle w:val="Compact"/>
      </w:pPr>
      <w:r>
        <w:rPr>
          <w:bCs/>
          <w:b/>
        </w:rPr>
        <w:t xml:space="preserve">To Brazilian Universities (Especially UnB):</w:t>
      </w:r>
      <w:r>
        <w:t xml:space="preserve"> </w:t>
      </w:r>
      <w:r>
        <w:t xml:space="preserve">Delivers actionable insights for improving mathematics education, research support systems, and retention strategies tailored to the capital's context.</w:t>
      </w:r>
    </w:p>
    <w:p>
      <w:pPr>
        <w:numPr>
          <w:ilvl w:val="0"/>
          <w:numId w:val="1003"/>
        </w:numPr>
        <w:pStyle w:val="Compact"/>
      </w:pPr>
      <w:r>
        <w:rPr>
          <w:bCs/>
          <w:b/>
        </w:rPr>
        <w:t xml:space="preserve">To National Science Policy:</w:t>
      </w:r>
      <w:r>
        <w:t xml:space="preserve"> </w:t>
      </w:r>
      <w:r>
        <w:t xml:space="preserve">Equips the Ministry of Science (MCTI) and funding agencies with evidence to refine national programs, ensuring they effectively support Mathematicians based in Brasília as crucial nodes for policy implementation.</w:t>
      </w:r>
    </w:p>
    <w:p>
      <w:pPr>
        <w:numPr>
          <w:ilvl w:val="0"/>
          <w:numId w:val="1003"/>
        </w:numPr>
        <w:pStyle w:val="Compact"/>
      </w:pPr>
      <w:r>
        <w:rPr>
          <w:bCs/>
          <w:b/>
        </w:rPr>
        <w:t xml:space="preserve">To Brazilian Scientific Development:</w:t>
      </w:r>
      <w:r>
        <w:t xml:space="preserve"> </w:t>
      </w:r>
      <w:r>
        <w:t xml:space="preserve">Strengthens the foundational mathematical capacity critical for innovation across all sectors. A robust Mathematician workforce in Brazil's capital directly enhances the nation's ability to compete globally and address complex national challenges through data-driven science.</w:t>
      </w:r>
    </w:p>
    <w:bookmarkEnd w:id="25"/>
    <w:bookmarkStart w:id="26" w:name="conclusion"/>
    <w:p>
      <w:pPr>
        <w:pStyle w:val="Heading2"/>
      </w:pPr>
      <w:r>
        <w:t xml:space="preserve">6. Conclusion</w:t>
      </w:r>
    </w:p>
    <w:p>
      <w:pPr>
        <w:pStyle w:val="FirstParagraph"/>
      </w:pPr>
      <w:r>
        <w:t xml:space="preserve">The role of the Mathematician within Brazil Brasília is a linchpin for national scientific progress, yet its specific dynamics are underexplored. This thesis proposal meticulously outlines a research program dedicated to understanding, documenting, and ultimately improving the conditions for Mathematicians operating in this strategically vital location. By centering the research on Brazil Brasília – leveraging its unique institutional density and policy influence – this work transcends a simple local study to offer transformative insights for strengthening Brazilian mathematics as a whole. The findings will directly inform policies that empower Mathematicians, enhance Brasília's reputation as an engine for mathematical excellence, and ultimately bolster Brazil's standing in the global scientific community. This research is not merely about the Mathematician; it is about securing Brazil's future through its most fundamental science within its own capital city.</w:t>
      </w:r>
    </w:p>
    <w:bookmarkEnd w:id="26"/>
    <w:bookmarkStart w:id="27" w:name="references-illustrative"/>
    <w:p>
      <w:pPr>
        <w:pStyle w:val="Heading2"/>
      </w:pPr>
      <w:r>
        <w:t xml:space="preserve">References (Illustrative)</w:t>
      </w:r>
    </w:p>
    <w:p>
      <w:pPr>
        <w:pStyle w:val="FirstParagraph"/>
      </w:pPr>
      <w:r>
        <w:t xml:space="preserve">(Note: Full references would be included in a formal proposal)</w:t>
      </w:r>
    </w:p>
    <w:p>
      <w:pPr>
        <w:numPr>
          <w:ilvl w:val="0"/>
          <w:numId w:val="1004"/>
        </w:numPr>
        <w:pStyle w:val="Compact"/>
      </w:pPr>
      <w:r>
        <w:t xml:space="preserve">Brazilian Ministry of Science, Technology and Innovation. (2023). National Science, Technology and Innovation Plan 2030.</w:t>
      </w:r>
    </w:p>
    <w:p>
      <w:pPr>
        <w:numPr>
          <w:ilvl w:val="0"/>
          <w:numId w:val="1004"/>
        </w:numPr>
        <w:pStyle w:val="Compact"/>
      </w:pPr>
      <w:r>
        <w:t xml:space="preserve">Brasília City Council. (2021). Report on Education and Research Infrastructure in the Federal District.</w:t>
      </w:r>
    </w:p>
    <w:p>
      <w:pPr>
        <w:numPr>
          <w:ilvl w:val="0"/>
          <w:numId w:val="1004"/>
        </w:numPr>
        <w:pStyle w:val="Compact"/>
      </w:pPr>
      <w:r>
        <w:t xml:space="preserve">CNPq. (Annual Reports). Brazilian National Council for Scientific and Technological Development.</w:t>
      </w:r>
    </w:p>
    <w:p>
      <w:pPr>
        <w:numPr>
          <w:ilvl w:val="0"/>
          <w:numId w:val="1004"/>
        </w:numPr>
        <w:pStyle w:val="Compact"/>
      </w:pPr>
      <w:r>
        <w:t xml:space="preserve">Lima, R., &amp; Silva, A. M. (2022). Mathematics Education in Brazil: Challenges from the Capital Perspective. Journal of Mathematics Education at Teachers College, 13(1), 45-67.</w:t>
      </w:r>
    </w:p>
    <w:p>
      <w:pPr>
        <w:numPr>
          <w:ilvl w:val="0"/>
          <w:numId w:val="1004"/>
        </w:numPr>
        <w:pStyle w:val="Compact"/>
      </w:pPr>
      <w:r>
        <w:t xml:space="preserve">University of Brasília (UnB). (Annual Reports). Department of Mathematics.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and Education in Brazil's Capital - A Focus on Brasília</dc:title>
  <dc:creator/>
  <dc:language>en</dc:language>
  <cp:keywords/>
  <dcterms:created xsi:type="dcterms:W3CDTF">2026-07-21T11:40:01Z</dcterms:created>
  <dcterms:modified xsi:type="dcterms:W3CDTF">2026-07-21T11:40:01Z</dcterms:modified>
</cp:coreProperties>
</file>

<file path=docProps/custom.xml><?xml version="1.0" encoding="utf-8"?>
<Properties xmlns="http://schemas.openxmlformats.org/officeDocument/2006/custom-properties" xmlns:vt="http://schemas.openxmlformats.org/officeDocument/2006/docPropsVTypes"/>
</file>