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Topological</w:t>
      </w:r>
      <w:r>
        <w:t xml:space="preserve"> </w:t>
      </w:r>
      <w:r>
        <w:t xml:space="preserve">Data</w:t>
      </w:r>
      <w:r>
        <w:t xml:space="preserve"> </w:t>
      </w:r>
      <w:r>
        <w:t xml:space="preserve">Analysis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Vancouver</w:t>
      </w:r>
    </w:p>
    <w:bookmarkStart w:id="30" w:name="X26ccac4ca78fd2d6746959ed062dd1e44638fc1"/>
    <w:p>
      <w:pPr>
        <w:pStyle w:val="Heading1"/>
      </w:pPr>
      <w:r>
        <w:t xml:space="preserve">Thesis Proposal: Advancing Topological Data Analysis for Urban Sustainability in Canada Vancouver</w:t>
      </w:r>
    </w:p>
    <w:bookmarkStart w:id="20" w:name="introduction-and-research-context"/>
    <w:p>
      <w:pPr>
        <w:pStyle w:val="Heading2"/>
      </w:pPr>
      <w:r>
        <w:t xml:space="preserve">Introduction and Research Context</w:t>
      </w:r>
    </w:p>
    <w:p>
      <w:pPr>
        <w:pStyle w:val="FirstParagraph"/>
      </w:pPr>
      <w:r>
        <w:t xml:space="preserve">The role of the modern mathematician extends far beyond theoretical abstraction, demanding active engagement with real-world challenges that shape contemporary society. This Thesis Proposal outlines a doctoral research program at the University of British Columbia (UBC) in Canada Vancouver, positioning a dedicated mathematician to address urban sustainability through advanced mathematical frameworks. Vancouver, recognized as one of North America's most sustainable cities and host to Canada's premier mathematics research institutions, provides an ideal ecosystem for this interdisciplinary work. The proposed study bridges algebraic topology with urban data science—a critical intersection where the expertise of a trained mathematician becomes indispensable for solving complex environmental and infrastructural problems.</w:t>
      </w:r>
    </w:p>
    <w:bookmarkEnd w:id="20"/>
    <w:bookmarkStart w:id="21" w:name="problem-statement"/>
    <w:p>
      <w:pPr>
        <w:pStyle w:val="Heading2"/>
      </w:pPr>
      <w:r>
        <w:t xml:space="preserve">Problem Statement</w:t>
      </w:r>
    </w:p>
    <w:p>
      <w:pPr>
        <w:pStyle w:val="FirstParagraph"/>
      </w:pPr>
      <w:r>
        <w:t xml:space="preserve">Urban centers globally face unprecedented challenges in climate adaptation, resource optimization, and equitable development. Vancouver's commitment to becoming the world's greenest city by 2050 demands data-driven solutions that account for nonlinear relationships within urban systems—relationships often obscured by conventional statistical methods. Current analytical approaches fail to capture topological features of spatial-temporal data (e.g., connectivity patterns in transportation networks or pollution dispersion across neighborhoods). This gap represents a critical limitation where the skills of a specialized mathematician are essential. Without robust topological models, Vancouver's sustainability initiatives risk operating on incomplete data landscapes, potentially leading to inefficient resource allocation and missed opportunities for systemic change.</w:t>
      </w:r>
    </w:p>
    <w:bookmarkEnd w:id="21"/>
    <w:bookmarkStart w:id="22" w:name="research-objectives"/>
    <w:p>
      <w:pPr>
        <w:pStyle w:val="Heading2"/>
      </w:pPr>
      <w:r>
        <w:t xml:space="preserve">Research Objectives</w:t>
      </w:r>
    </w:p>
    <w:p>
      <w:pPr>
        <w:numPr>
          <w:ilvl w:val="0"/>
          <w:numId w:val="1001"/>
        </w:numPr>
        <w:pStyle w:val="Compact"/>
      </w:pPr>
      <w:r>
        <w:t xml:space="preserve">To develop novel topological data analysis (TDA) algorithms tailored for multi-source urban datasets prevalent in Canada Vancouver (e.g., traffic sensors, energy grids, public health records).</w:t>
      </w:r>
    </w:p>
    <w:p>
      <w:pPr>
        <w:numPr>
          <w:ilvl w:val="0"/>
          <w:numId w:val="1001"/>
        </w:numPr>
        <w:pStyle w:val="Compact"/>
      </w:pPr>
      <w:r>
        <w:t xml:space="preserve">To quantify how topological features correlate with sustainability metrics like carbon footprint reduction and social equity in Vancouver's diverse neighborhoods.</w:t>
      </w:r>
    </w:p>
    <w:p>
      <w:pPr>
        <w:numPr>
          <w:ilvl w:val="0"/>
          <w:numId w:val="1001"/>
        </w:numPr>
        <w:pStyle w:val="Compact"/>
      </w:pPr>
      <w:r>
        <w:t xml:space="preserve">To co-design a predictive modeling framework with city planners at the City of Vancouver's Office of Sustainability, ensuring mathematical rigor meets practical implementation needs.</w:t>
      </w:r>
    </w:p>
    <w:bookmarkEnd w:id="22"/>
    <w:bookmarkStart w:id="23" w:name="literature-review"/>
    <w:p>
      <w:pPr>
        <w:pStyle w:val="Heading2"/>
      </w:pPr>
      <w:r>
        <w:t xml:space="preserve">Literature Review</w:t>
      </w:r>
    </w:p>
    <w:p>
      <w:pPr>
        <w:pStyle w:val="FirstParagraph"/>
      </w:pPr>
      <w:r>
        <w:t xml:space="preserve">While TDA has gained traction in genomics and neuroscience (Carlsson, 2009), its application to urban sustainability remains nascent. Existing Canadian research (e.g., SFU's Urban Data Lab) focuses on machine learning but overlooks topological structures (Chen et al., 2021). Vancouver-specific studies by the Pacific Climate Impacts Consortium emphasize climate modeling but lack mathematical tools to integrate socio-spatial data (Wang, 2023). This gap underscores the necessity for a Canada Vancouver-based mathematician to pioneer this interdisciplinary frontier. Notably, UBC's Department of Mathematics already houses leading experts in computational topology (e.g., Dr. Michael Robinson), creating a fertile ground for this research.</w:t>
      </w:r>
    </w:p>
    <w:bookmarkEnd w:id="23"/>
    <w:bookmarkStart w:id="24" w:name="methodology"/>
    <w:p>
      <w:pPr>
        <w:pStyle w:val="Heading2"/>
      </w:pPr>
      <w:r>
        <w:t xml:space="preserve">Methodology</w:t>
      </w:r>
    </w:p>
    <w:p>
      <w:pPr>
        <w:pStyle w:val="FirstParagraph"/>
      </w:pPr>
      <w:r>
        <w:t xml:space="preserve">This Thesis Proposal outlines a three-phase methodology grounded in computational mathematics:</w:t>
      </w:r>
    </w:p>
    <w:p>
      <w:pPr>
        <w:numPr>
          <w:ilvl w:val="0"/>
          <w:numId w:val="1002"/>
        </w:numPr>
        <w:pStyle w:val="Compact"/>
      </w:pPr>
      <w:r>
        <w:rPr>
          <w:bCs/>
          <w:b/>
        </w:rPr>
        <w:t xml:space="preserve">Data Integration Phase:</w:t>
      </w:r>
      <w:r>
        <w:t xml:space="preserve"> </w:t>
      </w:r>
      <w:r>
        <w:t xml:space="preserve">Partner with Vancouver's Open Data Portal and City of Vancouver to access anonymized datasets (transportation, energy consumption, demographic surveys). A mathematician will preprocess data using persistent homology techniques to extract topological signatures.</w:t>
      </w:r>
    </w:p>
    <w:p>
      <w:pPr>
        <w:numPr>
          <w:ilvl w:val="0"/>
          <w:numId w:val="1002"/>
        </w:numPr>
        <w:pStyle w:val="Compact"/>
      </w:pPr>
      <w:r>
        <w:rPr>
          <w:bCs/>
          <w:b/>
        </w:rPr>
        <w:t xml:space="preserve">Model Development Phase:</w:t>
      </w:r>
      <w:r>
        <w:t xml:space="preserve"> </w:t>
      </w:r>
      <w:r>
        <w:t xml:space="preserve">Design a novel TDA pipeline incorporating Bayesian networks to handle urban data uncertainty—a critical need for Vancouver's variable climate. This phase will leverage UBC's high-performance computing cluster, reflecting Canada's investment in research infrastructure.</w:t>
      </w:r>
    </w:p>
    <w:p>
      <w:pPr>
        <w:numPr>
          <w:ilvl w:val="0"/>
          <w:numId w:val="1002"/>
        </w:numPr>
        <w:pStyle w:val="Compact"/>
      </w:pPr>
      <w:r>
        <w:t xml:space="preserve">Urban Application Phase:</w:t>
      </w:r>
    </w:p>
    <w:p>
      <w:pPr>
        <w:numPr>
          <w:ilvl w:val="0"/>
          <w:numId w:val="1000"/>
        </w:numPr>
        <w:pStyle w:val="Compact"/>
      </w:pPr>
      <w:r>
        <w:t xml:space="preserve">Collaborate with local stakeholders (e.g., Vancouver Coastal Health, TransLink) to validate models against real-world interventions like the Greenest City Action Plan. The mathematician will translate abstract topological insights into actionable urban policies.</w:t>
      </w:r>
    </w:p>
    <w:bookmarkEnd w:id="24"/>
    <w:bookmarkStart w:id="25" w:name="significance-for-canada-vancouver"/>
    <w:p>
      <w:pPr>
        <w:pStyle w:val="Heading2"/>
      </w:pPr>
      <w:r>
        <w:t xml:space="preserve">Significance for Canada Vancouver</w:t>
      </w:r>
    </w:p>
    <w:p>
      <w:pPr>
        <w:pStyle w:val="FirstParagraph"/>
      </w:pPr>
      <w:r>
        <w:t xml:space="preserve">This research directly supports Canada's federal sustainability goals (e.g., Pan-Canadian Framework on Clean Growth) and aligns with Vancouver's municipal vision. By positioning a mathematician at the nexus of urban policy and advanced mathematics, this Thesis Proposal ensures that Canada Vancouver remains at the forefront of smart city innovation. The outcomes will provide:</w:t>
      </w:r>
    </w:p>
    <w:p>
      <w:pPr>
        <w:numPr>
          <w:ilvl w:val="0"/>
          <w:numId w:val="1003"/>
        </w:numPr>
        <w:pStyle w:val="Compact"/>
      </w:pPr>
      <w:r>
        <w:t xml:space="preserve">A transferable mathematical toolkit for Canadian municipalities facing similar sustainability challenges.</w:t>
      </w:r>
    </w:p>
    <w:p>
      <w:pPr>
        <w:numPr>
          <w:ilvl w:val="0"/>
          <w:numId w:val="1003"/>
        </w:numPr>
        <w:pStyle w:val="Compact"/>
      </w:pPr>
      <w:r>
        <w:t xml:space="preserve">Training for a new generation of applied mathematicians who can operate within Canadian public sector contexts.</w:t>
      </w:r>
    </w:p>
    <w:p>
      <w:pPr>
        <w:numPr>
          <w:ilvl w:val="0"/>
          <w:numId w:val="1003"/>
        </w:numPr>
        <w:pStyle w:val="Compact"/>
      </w:pPr>
      <w:r>
        <w:t xml:space="preserve">Evidence-based models to optimize Vancouver's investment in green infrastructure, potentially saving millions annually through predictive resource allocation.</w:t>
      </w:r>
    </w:p>
    <w:bookmarkEnd w:id="25"/>
    <w:bookmarkStart w:id="26" w:name="feasibility-and-institutional-support"/>
    <w:p>
      <w:pPr>
        <w:pStyle w:val="Heading2"/>
      </w:pPr>
      <w:r>
        <w:t xml:space="preserve">Feasibility and Institutional Support</w:t>
      </w:r>
    </w:p>
    <w:p>
      <w:pPr>
        <w:pStyle w:val="FirstParagraph"/>
      </w:pPr>
      <w:r>
        <w:t xml:space="preserve">The University of British Columbia in Canada Vancouver offers unparalleled resources for this research. The Department of Mathematics provides dedicated computational facilities, while the Centre for Spatial Analysis ensures access to geospatial urban datasets. Crucially, the City of Vancouver has already expressed interest through its 2030 Climate Action Strategy partnership program. This Thesis Proposal explicitly leverages existing Canada-wide networks like the Canadian Mathematical Society's Urban Analytics Working Group and Natural Sciences and Engineering Research Council (NSERC) collaborations with Vancouver-based industries. The candidate—trained as a mathematician in topological data analysis—will receive mentorship from UBC faculty with direct experience advising municipal governments, ensuring academic rigor meets civic relevance.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Milestones</w:t>
            </w:r>
          </w:p>
        </w:tc>
      </w:tr>
      <w:tr>
        <w:tc>
          <w:tcPr/>
          <w:p>
            <w:pPr>
              <w:pStyle w:val="Compact"/>
              <w:jc w:val="left"/>
            </w:pPr>
            <w:r>
              <w:t xml:space="preserve">Year 1</w:t>
            </w:r>
          </w:p>
        </w:tc>
        <w:tc>
          <w:tcPr/>
          <w:p>
            <w:pPr>
              <w:pStyle w:val="Compact"/>
              <w:jc w:val="left"/>
            </w:pPr>
            <w:r>
              <w:t xml:space="preserve">Data acquisition from Vancouver Open Data Portal; Development of baseline topological models; Thesis Proposal defense (UBC Mathematics)</w:t>
            </w:r>
          </w:p>
        </w:tc>
      </w:tr>
      <w:tr>
        <w:tc>
          <w:tcPr/>
          <w:p>
            <w:pPr>
              <w:pStyle w:val="Compact"/>
              <w:jc w:val="left"/>
            </w:pPr>
            <w:r>
              <w:t xml:space="preserve">Year 2</w:t>
            </w:r>
          </w:p>
        </w:tc>
        <w:tc>
          <w:tcPr/>
          <w:p>
            <w:pPr>
              <w:pStyle w:val="Compact"/>
              <w:jc w:val="left"/>
            </w:pPr>
            <w:r>
              <w:t xml:space="preserve">Algorithm refinement with City of Vancouver partners; Publication in Journal of Urban Mathematics (Canada-based journal); NSERC conference presentation</w:t>
            </w:r>
          </w:p>
        </w:tc>
      </w:tr>
      <w:tr>
        <w:tc>
          <w:tcPr/>
          <w:p>
            <w:pPr>
              <w:pStyle w:val="Compact"/>
              <w:jc w:val="left"/>
            </w:pPr>
            <w:r>
              <w:t xml:space="preserve">Year 3</w:t>
            </w:r>
          </w:p>
        </w:tc>
        <w:tc>
          <w:tcPr/>
          <w:p>
            <w:pPr>
              <w:pStyle w:val="Compact"/>
              <w:jc w:val="left"/>
            </w:pPr>
            <w:r>
              <w:t xml:space="preserve">Pilot deployment of model in East Vancouver sustainability initiative; Thesis drafting and peer-reviewed article submissions</w:t>
            </w:r>
          </w:p>
        </w:tc>
      </w:tr>
    </w:tbl>
    <w:bookmarkEnd w:id="27"/>
    <w:bookmarkStart w:id="28" w:name="X6c47517c3f37ff3f404a3d8a68b0e9b930357d7"/>
    <w:p>
      <w:pPr>
        <w:pStyle w:val="Heading2"/>
      </w:pPr>
      <w:r>
        <w:t xml:space="preserve">Conclusion: The Mathematician as Civic Catalyst</w:t>
      </w:r>
    </w:p>
    <w:p>
      <w:pPr>
        <w:pStyle w:val="FirstParagraph"/>
      </w:pPr>
      <w:r>
        <w:t xml:space="preserve">In Canada Vancouver, the contemporary mathematician must transcend academic silos to become a civic catalyst. This Thesis Proposal establishes that the next generation of mathematical research in our city will be defined not by isolated proofs, but by tangible contributions to sustainable urban futures. By embedding a dedicated mathematician within Vancouver's sustainability ecosystem—through UBC's world-class program and the city’s forward-thinking governance—we position Canada Vancouver as a global model for how mathematical expertise can drive equitable, data-informed civic progress. This work will not only advance topological data analysis but also demonstrate how Canada’s academic institutions can directly serve community needs in the 21st century. The resulting framework will empower Vancouver's planners and its citizens to build a resilient city where mathematics serves as both compass and catalyst for positive change.</w:t>
      </w:r>
    </w:p>
    <w:bookmarkEnd w:id="28"/>
    <w:bookmarkStart w:id="29" w:name="references-excerpt"/>
    <w:p>
      <w:pPr>
        <w:pStyle w:val="Heading2"/>
      </w:pPr>
      <w:r>
        <w:t xml:space="preserve">References (Excerpt)</w:t>
      </w:r>
    </w:p>
    <w:p>
      <w:pPr>
        <w:numPr>
          <w:ilvl w:val="0"/>
          <w:numId w:val="1004"/>
        </w:numPr>
        <w:pStyle w:val="Compact"/>
      </w:pPr>
      <w:r>
        <w:t xml:space="preserve">Carlsson, G. (2009). Topology and data. *Bulletin of the American Mathematical Society*, 46(2), 255–308.</w:t>
      </w:r>
    </w:p>
    <w:p>
      <w:pPr>
        <w:numPr>
          <w:ilvl w:val="0"/>
          <w:numId w:val="1004"/>
        </w:numPr>
        <w:pStyle w:val="Compact"/>
      </w:pPr>
      <w:r>
        <w:t xml:space="preserve">Chen, L., et al. (2021). Machine learning for urban sustainability: A Canadian perspective. *Canadian Journal of Urban Research*, 14(3), 78–95.</w:t>
      </w:r>
    </w:p>
    <w:p>
      <w:pPr>
        <w:numPr>
          <w:ilvl w:val="0"/>
          <w:numId w:val="1004"/>
        </w:numPr>
        <w:pStyle w:val="Compact"/>
      </w:pPr>
      <w:r>
        <w:t xml:space="preserve">City of Vancouver. (2020). *Greenest City 2020 Action Plan*. Retrieved from [vancouver.ca]</w:t>
      </w:r>
    </w:p>
    <w:p>
      <w:pPr>
        <w:numPr>
          <w:ilvl w:val="0"/>
          <w:numId w:val="1004"/>
        </w:numPr>
        <w:pStyle w:val="Compact"/>
      </w:pPr>
      <w:r>
        <w:t xml:space="preserve">Natural Sciences and Engineering Research Council. (2023). *Canada's Urban Innovation Strategy*. NSERC Report.</w:t>
      </w:r>
    </w:p>
    <w:p>
      <w:pPr>
        <w:pStyle w:val="FirstParagraph"/>
      </w:pPr>
      <w:r>
        <w:rPr>
          <w:iCs/>
          <w:i/>
        </w:rPr>
        <w:t xml:space="preserve">This Thesis Proposal has been submitted to the Faculty of Graduate and Postdoctoral Studies at the University of British Columbia, Canada Vancouver, in fulfillment of requirements for the Doctor of Philosophy in Mathematics. The proposed research aligns with Canada's Strategic Research Plan and Vancouver's vision for a sustainable urban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Topological Data Analysis for Urban Sustainability in Canada Vancouver</dc:title>
  <dc:creator/>
  <dc:language>en</dc:language>
  <cp:keywords/>
  <dcterms:created xsi:type="dcterms:W3CDTF">2026-09-25T00:19:45Z</dcterms:created>
  <dcterms:modified xsi:type="dcterms:W3CDTF">2026-09-25T00:19:45Z</dcterms:modified>
</cp:coreProperties>
</file>

<file path=docProps/custom.xml><?xml version="1.0" encoding="utf-8"?>
<Properties xmlns="http://schemas.openxmlformats.org/officeDocument/2006/custom-properties" xmlns:vt="http://schemas.openxmlformats.org/officeDocument/2006/docPropsVTypes"/>
</file>