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for</w:t>
      </w:r>
      <w:r>
        <w:t xml:space="preserve"> </w:t>
      </w:r>
      <w:r>
        <w:t xml:space="preserve">Cryptographic</w:t>
      </w:r>
      <w:r>
        <w:t xml:space="preserve"> </w:t>
      </w:r>
      <w:r>
        <w:t xml:space="preserve">Applications</w:t>
      </w:r>
      <w:r>
        <w:t xml:space="preserve"> </w:t>
      </w:r>
      <w:r>
        <w:t xml:space="preserve">in</w:t>
      </w:r>
      <w:r>
        <w:t xml:space="preserve"> </w:t>
      </w:r>
      <w:r>
        <w:t xml:space="preserve">France</w:t>
      </w:r>
      <w:r>
        <w:t xml:space="preserve"> </w:t>
      </w:r>
      <w:r>
        <w:t xml:space="preserve">Lyon</w:t>
      </w:r>
    </w:p>
    <w:bookmarkStart w:id="28" w:name="Xa81126cc87a9b589c3c49e422cc96e328733f9b"/>
    <w:p>
      <w:pPr>
        <w:pStyle w:val="Heading1"/>
      </w:pPr>
      <w:r>
        <w:t xml:space="preserve">Thesis Proposal: Advancing Algebraic Geometry for Cryptographic Applications in France Lyon</w:t>
      </w:r>
    </w:p>
    <w:bookmarkStart w:id="20" w:name="introduction-and-context"/>
    <w:p>
      <w:pPr>
        <w:pStyle w:val="Heading2"/>
      </w:pPr>
      <w:r>
        <w:t xml:space="preserve">1. Introduction and Context</w:t>
      </w:r>
    </w:p>
    <w:p>
      <w:pPr>
        <w:pStyle w:val="FirstParagraph"/>
      </w:pPr>
      <w:r>
        <w:t xml:space="preserve">This thesis proposal outlines a research project at the prestigious University of Lyon, specifically within the Institut Camille Jordan (ICJ), one of France's leading centers for mathematical innovation. As a prospective mathematician preparing to pursue doctoral studies in France Lyon, I propose to investigate novel connections between algebraic geometry and post-quantum cryptography—a field of critical importance to national security and digital infrastructure. The University of Lyon provides an exceptional ecosystem for such interdisciplinary work, with its renowned research groups in arithmetic geometry, computational mathematics, and cryptographic engineering. This proposal aligns perfectly with the strategic priorities of France's national research agenda (e.g., "France 2030" initiative) and the cutting-edge environment fostered by Lyon's mathematical community.</w:t>
      </w:r>
    </w:p>
    <w:bookmarkEnd w:id="20"/>
    <w:bookmarkStart w:id="21" w:name="research-background-and-motivation"/>
    <w:p>
      <w:pPr>
        <w:pStyle w:val="Heading2"/>
      </w:pPr>
      <w:r>
        <w:t xml:space="preserve">2. Research Background and Motivation</w:t>
      </w:r>
    </w:p>
    <w:p>
      <w:pPr>
        <w:pStyle w:val="FirstParagraph"/>
      </w:pPr>
      <w:r>
        <w:t xml:space="preserve">Modern cryptographic systems face existential threats from quantum computing advances, necessitating the development of quantum-resistant algorithms. While lattice-based cryptography currently dominates standardization efforts (NIST PQC project), algebraic geometric techniques offer promising alternatives with potential advantages in efficiency and security proofs. However, significant theoretical barriers remain—particularly in optimizing curve constructions for practical implementations and establishing rigorous hardness assumptions over finite fields.</w:t>
      </w:r>
    </w:p>
    <w:p>
      <w:pPr>
        <w:pStyle w:val="BodyText"/>
      </w:pPr>
      <w:r>
        <w:t xml:space="preserve">France Lyon stands at the forefront of this research. The ICJ houses the Algebraic Geometry and Number Theory group (AGNT), led by Professor Étienne Fouvry, which has published seminal work on hyperelliptic curves and Weil conjectures. Crucially, Lyon's location within France's national cryptographic hub (adjacent to the Inria research center for cybersecurity) enables seamless collaboration between pure mathematicians and applied cryptographers—a synergy essential for translating theoretical insights into real-world protocols. As a committed mathematician, I am eager to contribute to this vibrant academic ecosystem while addressing one of mathematics' most urgent contemporary challenges.</w:t>
      </w:r>
    </w:p>
    <w:bookmarkEnd w:id="21"/>
    <w:bookmarkStart w:id="22" w:name="research-questions-and-objectives"/>
    <w:p>
      <w:pPr>
        <w:pStyle w:val="Heading2"/>
      </w:pPr>
      <w:r>
        <w:t xml:space="preserve">3. Research Questions and Objectives</w:t>
      </w:r>
    </w:p>
    <w:p>
      <w:pPr>
        <w:pStyle w:val="FirstParagraph"/>
      </w:pPr>
      <w:r>
        <w:t xml:space="preserve">This thesis will address three core questions:</w:t>
      </w:r>
    </w:p>
    <w:p>
      <w:pPr>
        <w:numPr>
          <w:ilvl w:val="0"/>
          <w:numId w:val="1001"/>
        </w:numPr>
        <w:pStyle w:val="Compact"/>
      </w:pPr>
      <w:r>
        <w:t xml:space="preserve">How can novel algebraic geometric constructions (specifically, higher-genus curves over finite fields) reduce key sizes in isogeny-based cryptographic systems without compromising security?</w:t>
      </w:r>
    </w:p>
    <w:p>
      <w:pPr>
        <w:numPr>
          <w:ilvl w:val="0"/>
          <w:numId w:val="1001"/>
        </w:numPr>
        <w:pStyle w:val="Compact"/>
      </w:pPr>
      <w:r>
        <w:t xml:space="preserve">What are the computational complexity bounds for discrete logarithm problems on these new curve families, and how do they compare to existing approaches?</w:t>
      </w:r>
    </w:p>
    <w:p>
      <w:pPr>
        <w:numPr>
          <w:ilvl w:val="0"/>
          <w:numId w:val="1001"/>
        </w:numPr>
        <w:pStyle w:val="Compact"/>
      </w:pPr>
      <w:r>
        <w:t xml:space="preserve">Can we develop efficient algorithms for generating secure parameters that balance mathematical elegance with practical implementation constraints?</w:t>
      </w:r>
    </w:p>
    <w:p>
      <w:pPr>
        <w:pStyle w:val="FirstParagraph"/>
      </w:pPr>
      <w:r>
        <w:t xml:space="preserve">The primary objectives are: (a) to establish new theoretical frameworks for analyzing cryptographic security via algebraic geometry; (b) to construct explicit parameter sets for a prototype quantum-resistant cryptosystem; and (c) to publish findings in top-tier venues like *Journal of Cryptology* and *Advances in Mathematics*, directly contributing to France's reputation as a leader in mathematical cryptography.</w:t>
      </w:r>
    </w:p>
    <w:bookmarkEnd w:id="22"/>
    <w:bookmarkStart w:id="23" w:name="methodology"/>
    <w:p>
      <w:pPr>
        <w:pStyle w:val="Heading2"/>
      </w:pPr>
      <w:r>
        <w:t xml:space="preserve">4. Methodology</w:t>
      </w:r>
    </w:p>
    <w:p>
      <w:pPr>
        <w:pStyle w:val="FirstParagraph"/>
      </w:pPr>
      <w:r>
        <w:t xml:space="preserve">This research will employ a rigorous, multi-faceted methodology blending theoretical mathematics with computational experimentation:</w:t>
      </w:r>
    </w:p>
    <w:p>
      <w:pPr>
        <w:numPr>
          <w:ilvl w:val="0"/>
          <w:numId w:val="1002"/>
        </w:numPr>
        <w:pStyle w:val="Compact"/>
      </w:pPr>
      <w:r>
        <w:rPr>
          <w:bCs/>
          <w:b/>
        </w:rPr>
        <w:t xml:space="preserve">Theoretical Analysis:</w:t>
      </w:r>
      <w:r>
        <w:t xml:space="preserve"> </w:t>
      </w:r>
      <w:r>
        <w:t xml:space="preserve">Leverage tools from arithmetic geometry (e.g., étale cohomology, modular forms) to characterize curve families and derive security bounds. Building on Lyon's expertise in this area, we will extend work by ICJ researchers like Professor Lenny Taelman on Drinfeld modules.</w:t>
      </w:r>
    </w:p>
    <w:p>
      <w:pPr>
        <w:numPr>
          <w:ilvl w:val="0"/>
          <w:numId w:val="1002"/>
        </w:numPr>
        <w:pStyle w:val="Compact"/>
      </w:pPr>
      <w:r>
        <w:rPr>
          <w:bCs/>
          <w:b/>
        </w:rPr>
        <w:t xml:space="preserve">Computational Verification:</w:t>
      </w:r>
      <w:r>
        <w:t xml:space="preserve"> </w:t>
      </w:r>
      <w:r>
        <w:t xml:space="preserve">Implement algorithms in SageMath (developed with French research funding) to compute genus-g curves with optimal properties. Collaborating with Inria's Cryptography team, we will benchmark these against existing systems using state-of-the-art quantum algorithms (e.g., Shor's algorithm simulations).</w:t>
      </w:r>
    </w:p>
    <w:p>
      <w:pPr>
        <w:numPr>
          <w:ilvl w:val="0"/>
          <w:numId w:val="1002"/>
        </w:numPr>
        <w:pStyle w:val="Compact"/>
      </w:pPr>
      <w:r>
        <w:rPr>
          <w:bCs/>
          <w:b/>
        </w:rPr>
        <w:t xml:space="preserve">Interdisciplinary Synthesis:</w:t>
      </w:r>
      <w:r>
        <w:t xml:space="preserve"> </w:t>
      </w:r>
      <w:r>
        <w:t xml:space="preserve">Engage regularly with France's national cryptographic authority (ANSSI) to ensure theoretical outputs meet practical security standards—a key requirement for any thesis proposal in France Lyon, where academic work must demonstrate societal relevance.</w:t>
      </w:r>
    </w:p>
    <w:bookmarkEnd w:id="23"/>
    <w:bookmarkStart w:id="24" w:name="expected-contributions-and-significance"/>
    <w:p>
      <w:pPr>
        <w:pStyle w:val="Heading2"/>
      </w:pPr>
      <w:r>
        <w:t xml:space="preserve">5. Expected Contributions and Significance</w:t>
      </w:r>
    </w:p>
    <w:p>
      <w:pPr>
        <w:pStyle w:val="FirstParagraph"/>
      </w:pPr>
      <w:r>
        <w:t xml:space="preserve">This research promises transformative contributions on multiple fronts:</w:t>
      </w:r>
    </w:p>
    <w:p>
      <w:pPr>
        <w:numPr>
          <w:ilvl w:val="0"/>
          <w:numId w:val="1003"/>
        </w:numPr>
        <w:pStyle w:val="Compact"/>
      </w:pPr>
      <w:r>
        <w:rPr>
          <w:bCs/>
          <w:b/>
        </w:rPr>
        <w:t xml:space="preserve">Theoretical:</w:t>
      </w:r>
      <w:r>
        <w:t xml:space="preserve"> </w:t>
      </w:r>
      <w:r>
        <w:t xml:space="preserve">New theorems on the distribution of rational points on higher-genus curves, potentially resolving open questions in the Lang–Trotter conjecture framework.</w:t>
      </w:r>
    </w:p>
    <w:p>
      <w:pPr>
        <w:numPr>
          <w:ilvl w:val="0"/>
          <w:numId w:val="1003"/>
        </w:numPr>
        <w:pStyle w:val="Compact"/>
      </w:pPr>
      <w:r>
        <w:rPr>
          <w:bCs/>
          <w:b/>
        </w:rPr>
        <w:t xml:space="preserve">Applied:</w:t>
      </w:r>
      <w:r>
        <w:t xml:space="preserve"> </w:t>
      </w:r>
      <w:r>
        <w:t xml:space="preserve">A practical parameter set for an isogeny-based cryptosystem with 25% smaller key sizes than current standards—directly supporting France's digital sovereignty goals under the "France Numérique" strategy.</w:t>
      </w:r>
    </w:p>
    <w:p>
      <w:pPr>
        <w:numPr>
          <w:ilvl w:val="0"/>
          <w:numId w:val="1003"/>
        </w:numPr>
        <w:pStyle w:val="Compact"/>
      </w:pPr>
      <w:r>
        <w:rPr>
          <w:bCs/>
          <w:b/>
        </w:rPr>
        <w:t xml:space="preserve">Educational:</w:t>
      </w:r>
      <w:r>
        <w:t xml:space="preserve"> </w:t>
      </w:r>
      <w:r>
        <w:t xml:space="preserve">Development of open-source educational modules on algebraic geometry for cryptography, to be integrated into Lyon's master's program in mathematical security, nurturing the next generation of French mathematicians.</w:t>
      </w:r>
    </w:p>
    <w:p>
      <w:pPr>
        <w:pStyle w:val="FirstParagraph"/>
      </w:pPr>
      <w:r>
        <w:t xml:space="preserve">These outcomes will position France Lyon as a global leader in post-quantum cryptography while advancing the foundational mathematics that underpins digital trust. As an aspiring mathematician, my work will embody Lyon's academic ethos: rigorous theory serving societal need.</w:t>
      </w:r>
    </w:p>
    <w:bookmarkEnd w:id="24"/>
    <w:bookmarkStart w:id="25" w:name="timeline-and-work-plan"/>
    <w:p>
      <w:pPr>
        <w:pStyle w:val="Heading2"/>
      </w:pPr>
      <w:r>
        <w:t xml:space="preserve">6. Timeline and Work Plan</w:t>
      </w:r>
    </w:p>
    <w:p>
      <w:pPr>
        <w:pStyle w:val="FirstParagraph"/>
      </w:pPr>
      <w:r>
        <w:t xml:space="preserve">The proposed three-year PhD timeline at France Lyon is structured to maximize progress while aligning with the university's research calendar:</w:t>
      </w:r>
    </w:p>
    <w:p>
      <w:pPr>
        <w:numPr>
          <w:ilvl w:val="0"/>
          <w:numId w:val="1004"/>
        </w:numPr>
        <w:pStyle w:val="Compact"/>
      </w:pPr>
      <w:r>
        <w:rPr>
          <w:bCs/>
          <w:b/>
        </w:rPr>
        <w:t xml:space="preserve">Year 1:</w:t>
      </w:r>
      <w:r>
        <w:t xml:space="preserve"> </w:t>
      </w:r>
      <w:r>
        <w:t xml:space="preserve">Literature review (focusing on Lyon's ICJ publications), foundational theory development, and initial computational experiments. Attendance at the annual "Lyon Geometry Workshop" will be prioritized.</w:t>
      </w:r>
    </w:p>
    <w:p>
      <w:pPr>
        <w:numPr>
          <w:ilvl w:val="0"/>
          <w:numId w:val="1004"/>
        </w:numPr>
        <w:pStyle w:val="Compact"/>
      </w:pPr>
      <w:r>
        <w:rPr>
          <w:bCs/>
          <w:b/>
        </w:rPr>
        <w:t xml:space="preserve">Year 2:</w:t>
      </w:r>
      <w:r>
        <w:t xml:space="preserve"> </w:t>
      </w:r>
      <w:r>
        <w:t xml:space="preserve">Theoretical breakthroughs on curve constructions, collaboration with Inria partners for security validation, and submission of first conference paper (e.g., Eurocrypt).</w:t>
      </w:r>
    </w:p>
    <w:p>
      <w:pPr>
        <w:numPr>
          <w:ilvl w:val="0"/>
          <w:numId w:val="1004"/>
        </w:numPr>
        <w:pStyle w:val="Compact"/>
      </w:pPr>
      <w:r>
        <w:rPr>
          <w:bCs/>
          <w:b/>
        </w:rPr>
        <w:t xml:space="preserve">Year 3:</w:t>
      </w:r>
      <w:r>
        <w:t xml:space="preserve"> </w:t>
      </w:r>
      <w:r>
        <w:t xml:space="preserve">Algorithm implementation, parameter optimization for real-world deployment testing, thesis writing, and dissemination via French mathematical society meetings (SMF).</w:t>
      </w:r>
    </w:p>
    <w:p>
      <w:pPr>
        <w:pStyle w:val="FirstParagraph"/>
      </w:pPr>
      <w:r>
        <w:t xml:space="preserve">This plan ensures timely publication of results while allowing flexibility to adapt to breakthroughs in the rapidly evolving field—essential for any modern mathematician operating within France Lyon's dynamic research environment.</w:t>
      </w:r>
    </w:p>
    <w:bookmarkEnd w:id="25"/>
    <w:bookmarkStart w:id="26" w:name="conclusion"/>
    <w:p>
      <w:pPr>
        <w:pStyle w:val="Heading2"/>
      </w:pPr>
      <w:r>
        <w:t xml:space="preserve">7. Conclusion</w:t>
      </w:r>
    </w:p>
    <w:p>
      <w:pPr>
        <w:pStyle w:val="FirstParagraph"/>
      </w:pPr>
      <w:r>
        <w:t xml:space="preserve">In summary, this Thesis Proposal presents a compelling case for doctoral research at the University of Lyon that bridges pure mathematics and national security imperatives. By focusing on algebraic geometry's cryptographic applications—a nexus where France Lyon excels—the project delivers both academic originality and tangible societal value. As a mathematician committed to advancing mathematical science within the French intellectual tradition, I am confident this work will significantly enhance the reputation of France Lyon as a beacon for innovative mathematical research. The proposed methodology leverages Lyon's unique strengths while addressing urgent global challenges, ensuring that this Thesis Proposal contributes meaningfully to both the academic community and France's strategic position in digital security. I eagerly anticipate the opportunity to join this distinguished institution as a doctoral candidate and contribute to its legacy of mathematical excellence.</w:t>
      </w:r>
    </w:p>
    <w:bookmarkEnd w:id="26"/>
    <w:bookmarkStart w:id="27" w:name="references-selected"/>
    <w:p>
      <w:pPr>
        <w:pStyle w:val="Heading2"/>
      </w:pPr>
      <w:r>
        <w:t xml:space="preserve">8. References (Selected)</w:t>
      </w:r>
    </w:p>
    <w:p>
      <w:pPr>
        <w:numPr>
          <w:ilvl w:val="0"/>
          <w:numId w:val="1005"/>
        </w:numPr>
        <w:pStyle w:val="Compact"/>
      </w:pPr>
      <w:r>
        <w:t xml:space="preserve">Fouvry, É., et al. (2021). *Algebraic Curves over Finite Fields: Applications in Cryptography*. ICJ Monograph Series.</w:t>
      </w:r>
    </w:p>
    <w:p>
      <w:pPr>
        <w:numPr>
          <w:ilvl w:val="0"/>
          <w:numId w:val="1005"/>
        </w:numPr>
        <w:pStyle w:val="Compact"/>
      </w:pPr>
      <w:r>
        <w:t xml:space="preserve">NIST. (2023). *Post-Quantum Cryptography Standardization Project Report*. Gaithersburg: NIST.</w:t>
      </w:r>
    </w:p>
    <w:p>
      <w:pPr>
        <w:numPr>
          <w:ilvl w:val="0"/>
          <w:numId w:val="1005"/>
        </w:numPr>
        <w:pStyle w:val="Compact"/>
      </w:pPr>
      <w:r>
        <w:t xml:space="preserve">University of Lyon. (2023). *Research Strategy for Digital Sovereignty 2030*. Lyon: Université de Lyon.</w:t>
      </w:r>
    </w:p>
    <w:p>
      <w:pPr>
        <w:numPr>
          <w:ilvl w:val="0"/>
          <w:numId w:val="1005"/>
        </w:numPr>
        <w:pStyle w:val="Compact"/>
      </w:pPr>
      <w:r>
        <w:t xml:space="preserve">Taelman, L. (2018). "Drinfeld Modules and Cryptographic Applications." *Journal of Number Theory*, 191, pp.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for Cryptographic Applications in France Lyon</dc:title>
  <dc:creator/>
  <dc:language>en</dc:language>
  <cp:keywords/>
  <dcterms:created xsi:type="dcterms:W3CDTF">2026-09-25T09:57:00Z</dcterms:created>
  <dcterms:modified xsi:type="dcterms:W3CDTF">2026-09-25T09:57:00Z</dcterms:modified>
</cp:coreProperties>
</file>

<file path=docProps/custom.xml><?xml version="1.0" encoding="utf-8"?>
<Properties xmlns="http://schemas.openxmlformats.org/officeDocument/2006/custom-properties" xmlns:vt="http://schemas.openxmlformats.org/officeDocument/2006/docPropsVTypes"/>
</file>