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Pakistan</w:t>
      </w:r>
      <w:r>
        <w:t xml:space="preserve"> </w:t>
      </w:r>
      <w:r>
        <w:t xml:space="preserve">Islamabad</w:t>
      </w:r>
    </w:p>
    <w:bookmarkStart w:id="30" w:name="X0ba77351b24a25575f89abadf2bea9ef8116bf9"/>
    <w:p>
      <w:pPr>
        <w:pStyle w:val="Heading1"/>
      </w:pPr>
      <w:r>
        <w:t xml:space="preserve">Thesis Proposal: Cultivating Future Mathematicians Through Contextualized Pedagogy and Research Innovation in Pakistan Islamabad</w:t>
      </w:r>
    </w:p>
    <w:bookmarkStart w:id="20" w:name="introduction-and-contextual-significance"/>
    <w:p>
      <w:pPr>
        <w:pStyle w:val="Heading2"/>
      </w:pPr>
      <w:r>
        <w:t xml:space="preserve">1. Introduction and Contextual Significance</w:t>
      </w:r>
    </w:p>
    <w:p>
      <w:pPr>
        <w:pStyle w:val="FirstParagraph"/>
      </w:pPr>
      <w:r>
        <w:t xml:space="preserve">The landscape of mathematical education and research in Pakistan faces critical challenges, particularly within the academic ecosystem of Islamabad, the nation's capital city. As a hub for premier educational institutions like Quaid-i-Azam University (QAU), National University of Sciences and Technology (NUST), COMSATS University Islamabad, and numerous federal schools, Islamabad holds immense potential to spearhead national advancements in mathematical sciences. However, persistent gaps exist in engaging students with meaningful mathematical concepts that resonate with local socio-economic contexts. This Thesis Proposal outlines a comprehensive research agenda aimed at developing an innovative framework for training the next generation of Pakistani Mathematicians who are not only academically proficient but also equipped to address Pakistan's specific developmental challenges through mathematical modeling and problem-solving. The core objective is to bridge theoretical mathematics with practical national needs, positioning Islamabad as a pivotal center for transformative mathematical research in South Asia.</w:t>
      </w:r>
    </w:p>
    <w:bookmarkEnd w:id="20"/>
    <w:bookmarkStart w:id="21" w:name="problem-statement"/>
    <w:p>
      <w:pPr>
        <w:pStyle w:val="Heading2"/>
      </w:pPr>
      <w:r>
        <w:t xml:space="preserve">2. Problem Statement</w:t>
      </w:r>
    </w:p>
    <w:p>
      <w:pPr>
        <w:pStyle w:val="FirstParagraph"/>
      </w:pPr>
      <w:r>
        <w:t xml:space="preserve">Current mathematics curricula in Islamabad’s public and private educational institutions often emphasize rote learning over critical application, leading to disengagement among students. This is compounded by a scarcity of locally relevant research projects that connect mathematical theory to pressing issues in Pakistan—such as agricultural optimization, urban infrastructure planning, resource management for water scarcity, or pandemic modeling. Consequently, talented students lack inspiration and clear pathways toward becoming impactful Mathematicians. The dearth of homegrown mathematical researchers who can lead national initiatives further weakens Pakistan's position in global STEM competitiveness. This Thesis Proposal addresses this critical gap by proposing a research-centered pedagogical model specifically designed for the Islamabad academic environment.</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 contextually relevant mathematics curriculum module, integrating real-world Pakistani problems (e.g., optimizing crop yields in Punjab, modeling traffic flow in Islamabad’s expanding corridors) within advanced high school and undergraduate courses at key Islamabad institutions.</w:t>
      </w:r>
    </w:p>
    <w:p>
      <w:pPr>
        <w:numPr>
          <w:ilvl w:val="0"/>
          <w:numId w:val="1001"/>
        </w:numPr>
        <w:pStyle w:val="Compact"/>
      </w:pPr>
      <w:r>
        <w:t xml:space="preserve">To establish a mentorship network connecting aspiring students with established Mathematicians from Islamabad-based universities and research centers, fostering early engagement in original mathematical inquiry.</w:t>
      </w:r>
    </w:p>
    <w:p>
      <w:pPr>
        <w:numPr>
          <w:ilvl w:val="0"/>
          <w:numId w:val="1001"/>
        </w:numPr>
        <w:pStyle w:val="Compact"/>
      </w:pPr>
      <w:r>
        <w:t xml:space="preserve">To conduct empirical research on the impact of contextualized mathematics pedagogy on student motivation, retention rates, and performance in STEM fields across Islamabad's educational landscape.</w:t>
      </w:r>
    </w:p>
    <w:p>
      <w:pPr>
        <w:numPr>
          <w:ilvl w:val="0"/>
          <w:numId w:val="1001"/>
        </w:numPr>
        <w:pStyle w:val="Compact"/>
      </w:pPr>
      <w:r>
        <w:t xml:space="preserve">To develop a repository of open-access mathematical models addressing national priorities (e.g., climate resilience algorithms for Pakistan), co-created by students and faculty at Islamabad universities, thereby contributing tangible research output.</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underscores the global importance of contextualized learning in mathematics education (e.g., Boaler, 2016; NCTM Standards). However, few studies focus on South Asian contexts or Pakistan specifically. Local research from Islamabad institutions like the Institute of Mathematics and Statistics at QAU (2022) highlights low student interest in pure mathematics but acknowledges potential when linked to local applications. This Thesis Proposal builds upon the "Mathematics for Social Justice" framework while adapting it to Pakistan's unique socio-economic realities. It integrates concepts from educational sociology (Bourdieu, 1977) regarding cultural capital and the need for mathematics education that validates students' lived experiences in Pakistani communities, particularly within Islamabad’s diverse urban environment.</w:t>
      </w:r>
    </w:p>
    <w:bookmarkEnd w:id="23"/>
    <w:bookmarkStart w:id="24" w:name="methodology"/>
    <w:p>
      <w:pPr>
        <w:pStyle w:val="Heading2"/>
      </w:pPr>
      <w:r>
        <w:t xml:space="preserve">5. Methodology</w:t>
      </w:r>
    </w:p>
    <w:p>
      <w:pPr>
        <w:pStyle w:val="FirstParagraph"/>
      </w:pPr>
      <w:r>
        <w:t xml:space="preserve">This mixed-methods research will be conducted primarily at selected schools and universities in Islamabad over a 3-year period:</w:t>
      </w:r>
    </w:p>
    <w:p>
      <w:pPr>
        <w:numPr>
          <w:ilvl w:val="0"/>
          <w:numId w:val="1002"/>
        </w:numPr>
        <w:pStyle w:val="Compact"/>
      </w:pPr>
      <w:r>
        <w:rPr>
          <w:bCs/>
          <w:b/>
        </w:rPr>
        <w:t xml:space="preserve">Phase 1 (6 months):</w:t>
      </w:r>
      <w:r>
        <w:t xml:space="preserve"> </w:t>
      </w:r>
      <w:r>
        <w:t xml:space="preserve">Curriculum co-design workshops with teachers from Islamabad’s public high schools (e.g., Fatima Jinnah Girls College, Islamia College) and mathematics faculty from NUST/QAU. Focus: Identifying locally relevant problems suitable for mathematical modeling.</w:t>
      </w:r>
    </w:p>
    <w:p>
      <w:pPr>
        <w:numPr>
          <w:ilvl w:val="0"/>
          <w:numId w:val="1002"/>
        </w:numPr>
        <w:pStyle w:val="Compact"/>
      </w:pPr>
      <w:r>
        <w:rPr>
          <w:bCs/>
          <w:b/>
        </w:rPr>
        <w:t xml:space="preserve">Phase 2 (18 months):</w:t>
      </w:r>
      <w:r>
        <w:t xml:space="preserve"> </w:t>
      </w:r>
      <w:r>
        <w:t xml:space="preserve">Implementation and piloting of the new curriculum modules in 5 Islamabad schools, alongside a control group using standard curricula. Quantitative data collection via pre/post-tests; qualitative data via student/faculty focus groups exploring engagement and perceived relevance.</w:t>
      </w:r>
    </w:p>
    <w:p>
      <w:pPr>
        <w:numPr>
          <w:ilvl w:val="0"/>
          <w:numId w:val="1002"/>
        </w:numPr>
        <w:pStyle w:val="Compact"/>
      </w:pPr>
      <w:r>
        <w:rPr>
          <w:bCs/>
          <w:b/>
        </w:rPr>
        <w:t xml:space="preserve">Phase 3 (12 months):</w:t>
      </w:r>
      <w:r>
        <w:t xml:space="preserve"> </w:t>
      </w:r>
      <w:r>
        <w:t xml:space="preserve">Development and testing of the student-mentorship program, paired with the creation of a digital open-access repository for Pakistan-specific mathematical models. Analysis of mentorship impact on student career pathways via longitudinal surveys.</w:t>
      </w:r>
    </w:p>
    <w:bookmarkEnd w:id="24"/>
    <w:bookmarkStart w:id="25" w:name="significance-to-pakistan-islamabad"/>
    <w:p>
      <w:pPr>
        <w:pStyle w:val="Heading2"/>
      </w:pPr>
      <w:r>
        <w:t xml:space="preserve">6. Significance to Pakistan Islamabad</w:t>
      </w:r>
    </w:p>
    <w:p>
      <w:pPr>
        <w:pStyle w:val="FirstParagraph"/>
      </w:pPr>
      <w:r>
        <w:t xml:space="preserve">This Thesis Proposal is critically significant for Pakistan Islamabad as it directly contributes to national goals outlined in the National Education Policy 2025 and the Science &amp; Technology Policy (2019-30). By anchoring mathematical research and pedagogy within the specific realities of Islamabad—a city symbolizing Pakistan's administrative, academic, and technological aspirations—the project fosters local ownership of solutions. Successfully implemented, it will:</w:t>
      </w:r>
    </w:p>
    <w:p>
      <w:pPr>
        <w:numPr>
          <w:ilvl w:val="0"/>
          <w:numId w:val="1003"/>
        </w:numPr>
        <w:pStyle w:val="Compact"/>
      </w:pPr>
      <w:r>
        <w:t xml:space="preserve">Generate a pipeline of skilled Pakistani Mathematicians ready to contribute to national data-driven initiatives (e.g., Pakistan Bureau of Statistics projects, Ministry of Water Resources).</w:t>
      </w:r>
    </w:p>
    <w:p>
      <w:pPr>
        <w:numPr>
          <w:ilvl w:val="0"/>
          <w:numId w:val="1003"/>
        </w:numPr>
        <w:pStyle w:val="Compact"/>
      </w:pPr>
      <w:r>
        <w:t xml:space="preserve">Establish Islamabad as a recognized center for innovative mathematics education in South Asia, attracting potential international collaborations and funding.</w:t>
      </w:r>
    </w:p>
    <w:p>
      <w:pPr>
        <w:numPr>
          <w:ilvl w:val="0"/>
          <w:numId w:val="1003"/>
        </w:numPr>
        <w:pStyle w:val="Compact"/>
      </w:pPr>
      <w:r>
        <w:t xml:space="preserve">Provide actionable insights for educational policymakers across Pakistan, demonstrating the efficacy of contextually grounded learning to improve STEM outcomes nationwide.</w:t>
      </w:r>
    </w:p>
    <w:p>
      <w:pPr>
        <w:numPr>
          <w:ilvl w:val="0"/>
          <w:numId w:val="1003"/>
        </w:numPr>
        <w:pStyle w:val="Compact"/>
      </w:pPr>
      <w:r>
        <w:t xml:space="preserve">Create an enduring resource—the repository of models—directly usable by government agencies and researchers in Islamabad addressing real-time national challenges.</w:t>
      </w:r>
    </w:p>
    <w:bookmarkEnd w:id="25"/>
    <w:bookmarkStart w:id="26" w:name="expected-outcomes-and-timeline"/>
    <w:p>
      <w:pPr>
        <w:pStyle w:val="Heading2"/>
      </w:pPr>
      <w:r>
        <w:t xml:space="preserve">7. Expected Outcomes and Timeline</w:t>
      </w:r>
    </w:p>
    <w:p>
      <w:pPr>
        <w:pStyle w:val="FirstParagraph"/>
      </w:pPr>
      <w:r>
        <w:t xml:space="preserve">The Thesis Proposal anticipates tangible outcomes: (1) A validated, scalable curriculum model for mathematics education in Pakistan; (2) A network of 50+ active student-mentor pairs in Islamabad by Year 3; (3) At least 15 open-access mathematical models addressing national priorities; and (4) Peer-reviewed publications focusing on the impact of contextual learning in a South Asian setting. The research timeline aligns with the academic calendar of Islamabad's major universities, ensuring seamless integration into existing structures.</w:t>
      </w:r>
    </w:p>
    <w:bookmarkEnd w:id="26"/>
    <w:bookmarkStart w:id="29" w:name="conclusion"/>
    <w:p>
      <w:pPr>
        <w:pStyle w:val="Heading2"/>
      </w:pPr>
      <w:r>
        <w:t xml:space="preserve">8. Conclusion</w:t>
      </w:r>
    </w:p>
    <w:p>
      <w:pPr>
        <w:pStyle w:val="FirstParagraph"/>
      </w:pPr>
      <w:r>
        <w:t xml:space="preserve">Mathematical excellence is not merely an academic pursuit but a strategic national imperative for Pakistan’s development journey. This Thesis Proposal presents a timely and actionable plan to cultivate the next generation of Mathematicians within the unique, dynamic environment of Pakistan Islamabad. By grounding mathematical education in local relevance, fostering mentorship networks centered in Islamabad's academic heartland, and directly contributing to solutions for Pakistan’s challenges, this research moves beyond theoretical abstraction. It positions Islamabad not just as a location for studying mathematics, but as the active engine driving its innovative application for national progress. The successful execution of this Thesis Proposal will serve as a replicable blueprint for transforming mathematical education across Pakistan and establishing Islamabad as a beacon of mathematical innovation in the region.</w:t>
      </w:r>
    </w:p>
    <w:bookmarkStart w:id="27" w:name="X1dd1ff387d5972854f350d5a02a5852245a3519"/>
    <w:p>
      <w:pPr>
        <w:pStyle w:val="Heading3"/>
      </w:pPr>
      <w:r>
        <w:t xml:space="preserve">Submitted To: Department of Mathematics, Quaid-i-Azam University, Islamabad</w:t>
      </w:r>
    </w:p>
    <w:bookmarkEnd w:id="27"/>
    <w:bookmarkStart w:id="28" w:name="date-october-26-2023"/>
    <w:p>
      <w:pPr>
        <w:pStyle w:val="Heading3"/>
      </w:pPr>
      <w:r>
        <w:t xml:space="preserve">Date: 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and Research in Pakistan Islamabad</dc:title>
  <dc:creator/>
  <dc:language>en</dc:language>
  <cp:keywords/>
  <dcterms:created xsi:type="dcterms:W3CDTF">2026-07-21T12:14:00Z</dcterms:created>
  <dcterms:modified xsi:type="dcterms:W3CDTF">2026-07-21T12:14:00Z</dcterms:modified>
</cp:coreProperties>
</file>

<file path=docProps/custom.xml><?xml version="1.0" encoding="utf-8"?>
<Properties xmlns="http://schemas.openxmlformats.org/officeDocument/2006/custom-properties" xmlns:vt="http://schemas.openxmlformats.org/officeDocument/2006/docPropsVTypes"/>
</file>