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Karachi,</w:t>
      </w:r>
      <w:r>
        <w:t xml:space="preserve"> </w:t>
      </w:r>
      <w:r>
        <w:t xml:space="preserve">Pakistan</w:t>
      </w:r>
    </w:p>
    <w:bookmarkStart w:id="27" w:name="X156273002b7d77e07c6828f43dd5dbce67a436e"/>
    <w:p>
      <w:pPr>
        <w:pStyle w:val="Heading1"/>
      </w:pPr>
      <w:r>
        <w:t xml:space="preserve">Thesis Proposal: The Critical Role of the Mathematician in Advancing Education and Innovation in Karachi, Pakistan</w:t>
      </w:r>
    </w:p>
    <w:p>
      <w:pPr>
        <w:pStyle w:val="FirstParagraph"/>
      </w:pPr>
      <w:r>
        <w:rPr>
          <w:bCs/>
          <w:b/>
        </w:rPr>
        <w:t xml:space="preserve">Submitted to:</w:t>
      </w:r>
      <w:r>
        <w:t xml:space="preserve"> </w:t>
      </w:r>
      <w:r>
        <w:t xml:space="preserve">Department of Mathematics, University of Karachi</w:t>
      </w:r>
      <w:r>
        <w:br/>
      </w:r>
      <w:r>
        <w:rPr>
          <w:bCs/>
          <w:b/>
        </w:rPr>
        <w:t xml:space="preserve">Program:</w:t>
      </w:r>
      <w:r>
        <w:t xml:space="preserve"> </w:t>
      </w:r>
      <w:r>
        <w:t xml:space="preserve">Master of Philosophy (M.Phil.) in Pure Mathematics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city of Karachi, Pakistan's economic capital and largest urban center, faces significant educational challenges in STEM fields despite its demographic importance. While Pakistan has produced notable mathematical thinkers globally, the domestic ecosystem for nurturing local talent remains underdeveloped. This Thesis Proposal addresses a critical gap: the systemic underutilization of the</w:t>
      </w:r>
      <w:r>
        <w:t xml:space="preserve"> </w:t>
      </w:r>
      <w:r>
        <w:rPr>
          <w:bCs/>
          <w:b/>
        </w:rPr>
        <w:t xml:space="preserve">Mathematician</w:t>
      </w:r>
      <w:r>
        <w:t xml:space="preserve"> </w:t>
      </w:r>
      <w:r>
        <w:t xml:space="preserve">as a transformative agent within Karachi's academic and industrial landscape. In a city housing over 20 universities—including the prestigious University of Karachi—the potential for mathematical innovation to drive economic diversification, technological adoption, and educational equity remains largely untapped. This research interrogates how empowering the</w:t>
      </w:r>
      <w:r>
        <w:t xml:space="preserve"> </w:t>
      </w:r>
      <w:r>
        <w:rPr>
          <w:bCs/>
          <w:b/>
        </w:rPr>
        <w:t xml:space="preserve">Mathematician</w:t>
      </w:r>
      <w:r>
        <w:t xml:space="preserve"> </w:t>
      </w:r>
      <w:r>
        <w:t xml:space="preserve">in</w:t>
      </w:r>
      <w:r>
        <w:t xml:space="preserve"> </w:t>
      </w:r>
      <w:r>
        <w:rPr>
          <w:bCs/>
          <w:b/>
        </w:rPr>
        <w:t xml:space="preserve">Pakistan Karachi</w:t>
      </w:r>
      <w:r>
        <w:t xml:space="preserve"> </w:t>
      </w:r>
      <w:r>
        <w:t xml:space="preserve">can catalyze sustainable development, particularly through curriculum reform, industry-academia partnerships, and inclusive pedagogy.</w:t>
      </w:r>
    </w:p>
    <w:p>
      <w:pPr>
        <w:pStyle w:val="BodyText"/>
      </w:pPr>
      <w:r>
        <w:rPr>
          <w:iCs/>
          <w:i/>
        </w:rPr>
        <w:t xml:space="preserve">"The Mathematician is not a solitary figure but the architect of systems that shape urban resilience. In Karachi's complex socio-economic terrain, mathematical literacy is not an academic luxury—it is infrastructure."</w:t>
      </w:r>
    </w:p>
    <w:bookmarkEnd w:id="20"/>
    <w:bookmarkStart w:id="21" w:name="ii.-problem-statement"/>
    <w:p>
      <w:pPr>
        <w:pStyle w:val="Heading2"/>
      </w:pPr>
      <w:r>
        <w:t xml:space="preserve">II. Problem Statement</w:t>
      </w:r>
    </w:p>
    <w:p>
      <w:pPr>
        <w:pStyle w:val="FirstParagraph"/>
      </w:pPr>
      <w:r>
        <w:t xml:space="preserve">Karachi's mathematics education suffers from three interconnected crises: (1) A curriculum divorced from real-world applications in sectors like fintech, logistics, and smart city development; (2) A severe shortage of qualified mathematics educators in public schools serving low-income communities; and (3) Minimal industry collaboration where mathematical modeling could optimize Karachi's traffic, waste management, or energy grids. These issues perpetuate a cycle where</w:t>
      </w:r>
      <w:r>
        <w:t xml:space="preserve"> </w:t>
      </w:r>
      <w:r>
        <w:rPr>
          <w:bCs/>
          <w:b/>
        </w:rPr>
        <w:t xml:space="preserve">Mathematician</w:t>
      </w:r>
      <w:r>
        <w:t xml:space="preserve">s—often trained abroad—view local opportunities as limited, exacerbating brain drain. Without strategic intervention, Karachi risks missing its opportunity to become South Asia's innovation hub.</w:t>
      </w:r>
    </w:p>
    <w:bookmarkEnd w:id="21"/>
    <w:bookmarkStart w:id="22" w:name="iii.-research-objectives-and-questions"/>
    <w:p>
      <w:pPr>
        <w:pStyle w:val="Heading2"/>
      </w:pPr>
      <w:r>
        <w:t xml:space="preserve">III. Research Objectives and Questions</w:t>
      </w:r>
    </w:p>
    <w:p>
      <w:pPr>
        <w:pStyle w:val="FirstParagraph"/>
      </w:pPr>
      <w:r>
        <w:t xml:space="preserve">This thesis aims to establish a roadmap for positioning the</w:t>
      </w:r>
      <w:r>
        <w:t xml:space="preserve"> </w:t>
      </w:r>
      <w:r>
        <w:rPr>
          <w:bCs/>
          <w:b/>
        </w:rPr>
        <w:t xml:space="preserve">Mathematician</w:t>
      </w:r>
      <w:r>
        <w:t xml:space="preserve"> </w:t>
      </w:r>
      <w:r>
        <w:t xml:space="preserve">as central to Karachi's development strategy through these objectives:</w:t>
      </w:r>
    </w:p>
    <w:p>
      <w:pPr>
        <w:numPr>
          <w:ilvl w:val="0"/>
          <w:numId w:val="1001"/>
        </w:numPr>
        <w:pStyle w:val="Compact"/>
      </w:pPr>
      <w:r>
        <w:rPr>
          <w:bCs/>
          <w:b/>
        </w:rPr>
        <w:t xml:space="preserve">To analyze</w:t>
      </w:r>
      <w:r>
        <w:t xml:space="preserve"> </w:t>
      </w:r>
      <w:r>
        <w:t xml:space="preserve">the current capacity of mathematics departments across major Karachi universities in addressing local challenges.</w:t>
      </w:r>
    </w:p>
    <w:p>
      <w:pPr>
        <w:numPr>
          <w:ilvl w:val="0"/>
          <w:numId w:val="1001"/>
        </w:numPr>
        <w:pStyle w:val="Compact"/>
      </w:pPr>
      <w:r>
        <w:rPr>
          <w:bCs/>
          <w:b/>
        </w:rPr>
        <w:t xml:space="preserve">To evaluate</w:t>
      </w:r>
      <w:r>
        <w:t xml:space="preserve"> </w:t>
      </w:r>
      <w:r>
        <w:t xml:space="preserve">industry needs for mathematical skills in Karachi's growing tech sector (e.g., AI startups, data analytics firms).</w:t>
      </w:r>
    </w:p>
    <w:p>
      <w:pPr>
        <w:numPr>
          <w:ilvl w:val="0"/>
          <w:numId w:val="1001"/>
        </w:numPr>
        <w:pStyle w:val="Compact"/>
      </w:pPr>
      <w:r>
        <w:rPr>
          <w:bCs/>
          <w:b/>
        </w:rPr>
        <w:t xml:space="preserve">To design</w:t>
      </w:r>
      <w:r>
        <w:t xml:space="preserve"> </w:t>
      </w:r>
      <w:r>
        <w:t xml:space="preserve">a pilot curriculum model integrating real-world Karachi case studies (e.g., flood modeling, urban mobility algorithms) into undergraduate mathematics programs.</w:t>
      </w:r>
    </w:p>
    <w:p>
      <w:pPr>
        <w:numPr>
          <w:ilvl w:val="0"/>
          <w:numId w:val="1001"/>
        </w:numPr>
        <w:pStyle w:val="Compact"/>
      </w:pPr>
      <w:r>
        <w:rPr>
          <w:bCs/>
          <w:b/>
        </w:rPr>
        <w:t xml:space="preserve">To propose</w:t>
      </w:r>
      <w:r>
        <w:t xml:space="preserve"> </w:t>
      </w:r>
      <w:r>
        <w:t xml:space="preserve">policy frameworks incentivizing industry partnerships and reducing the emigration of local mathematical talent.</w:t>
      </w:r>
    </w:p>
    <w:p>
      <w:pPr>
        <w:pStyle w:val="FirstParagraph"/>
      </w:pPr>
      <w:r>
        <w:t xml:space="preserve">The core research questions guiding this work are:</w:t>
      </w:r>
    </w:p>
    <w:p>
      <w:pPr>
        <w:numPr>
          <w:ilvl w:val="0"/>
          <w:numId w:val="1002"/>
        </w:numPr>
        <w:pStyle w:val="Compact"/>
      </w:pPr>
      <w:r>
        <w:t xml:space="preserve">How can Karachi's universities reposition mathematics as a catalyst for urban innovation rather than an abstract discipline?</w:t>
      </w:r>
    </w:p>
    <w:p>
      <w:pPr>
        <w:numPr>
          <w:ilvl w:val="0"/>
          <w:numId w:val="1002"/>
        </w:numPr>
        <w:pStyle w:val="Compact"/>
      </w:pPr>
      <w:r>
        <w:t xml:space="preserve">What structural changes would enable the local</w:t>
      </w:r>
      <w:r>
        <w:t xml:space="preserve"> </w:t>
      </w:r>
      <w:r>
        <w:rPr>
          <w:bCs/>
          <w:b/>
        </w:rPr>
        <w:t xml:space="preserve">Mathematician</w:t>
      </w:r>
      <w:r>
        <w:t xml:space="preserve"> </w:t>
      </w:r>
      <w:r>
        <w:t xml:space="preserve">to contribute meaningfully to solving Karachi-specific problems?</w:t>
      </w:r>
    </w:p>
    <w:p>
      <w:pPr>
        <w:numPr>
          <w:ilvl w:val="0"/>
          <w:numId w:val="1002"/>
        </w:numPr>
        <w:pStyle w:val="Compact"/>
      </w:pPr>
      <w:r>
        <w:t xml:space="preserve">In what ways does geographic context (e.g., Karachi's climate, infrastructure constraints) uniquely shape mathematical applications in South Asia?</w:t>
      </w:r>
    </w:p>
    <w:bookmarkEnd w:id="22"/>
    <w:bookmarkStart w:id="23" w:name="iv.-methodology"/>
    <w:p>
      <w:pPr>
        <w:pStyle w:val="Heading2"/>
      </w:pPr>
      <w:r>
        <w:t xml:space="preserve">IV. Methodology</w:t>
      </w:r>
    </w:p>
    <w:p>
      <w:pPr>
        <w:pStyle w:val="FirstParagraph"/>
      </w:pPr>
      <w:r>
        <w:t xml:space="preserve">This mixed-methods study employs a three-phase approach grounded in the realities of</w:t>
      </w:r>
      <w:r>
        <w:t xml:space="preserve"> </w:t>
      </w:r>
      <w:r>
        <w:rPr>
          <w:bCs/>
          <w:b/>
        </w:rPr>
        <w:t xml:space="preserve">Pakistan Karachi</w:t>
      </w:r>
      <w:r>
        <w:t xml:space="preserve">:</w:t>
      </w:r>
    </w:p>
    <w:p>
      <w:pPr>
        <w:numPr>
          <w:ilvl w:val="0"/>
          <w:numId w:val="1003"/>
        </w:numPr>
        <w:pStyle w:val="Compact"/>
      </w:pPr>
      <w:r>
        <w:rPr>
          <w:bCs/>
          <w:b/>
        </w:rPr>
        <w:t xml:space="preserve">Qualitative Analysis:</w:t>
      </w:r>
      <w:r>
        <w:t xml:space="preserve"> </w:t>
      </w:r>
      <w:r>
        <w:t xml:space="preserve">Semi-structured interviews with 30 stakeholders—including mathematics professors at University of Karachi, data scientists at Karachian tech firms (e.g., Careem, Uzair), and education policymakers—to map systemic barriers.</w:t>
      </w:r>
    </w:p>
    <w:p>
      <w:pPr>
        <w:numPr>
          <w:ilvl w:val="0"/>
          <w:numId w:val="1003"/>
        </w:numPr>
        <w:pStyle w:val="Compact"/>
      </w:pPr>
      <w:r>
        <w:rPr>
          <w:bCs/>
          <w:b/>
        </w:rPr>
        <w:t xml:space="preserve">Curriculum Audit:</w:t>
      </w:r>
      <w:r>
        <w:t xml:space="preserve"> </w:t>
      </w:r>
      <w:r>
        <w:t xml:space="preserve">Comparative analysis of existing mathematics syllabi across 5 Karachi universities against industry skill requirements from 2020–2023 job portals.</w:t>
      </w:r>
    </w:p>
    <w:p>
      <w:pPr>
        <w:numPr>
          <w:ilvl w:val="0"/>
          <w:numId w:val="1003"/>
        </w:numPr>
        <w:pStyle w:val="Compact"/>
      </w:pPr>
      <w:r>
        <w:rPr>
          <w:bCs/>
          <w:b/>
        </w:rPr>
        <w:t xml:space="preserve">Action Research:</w:t>
      </w:r>
      <w:r>
        <w:t xml:space="preserve"> </w:t>
      </w:r>
      <w:r>
        <w:t xml:space="preserve">Co-creation workshop with teachers and students to develop a prototype module (e.g., "Mathematics for Urban Resilience") using Karachi's real data on monsoon flooding or public transport patterns.</w:t>
      </w:r>
    </w:p>
    <w:bookmarkEnd w:id="23"/>
    <w:bookmarkStart w:id="24" w:name="v.-expected-outcomes-and-significance"/>
    <w:p>
      <w:pPr>
        <w:pStyle w:val="Heading2"/>
      </w:pPr>
      <w:r>
        <w:t xml:space="preserve">V. Expected Outcomes and Significance</w:t>
      </w:r>
    </w:p>
    <w:p>
      <w:pPr>
        <w:pStyle w:val="FirstParagraph"/>
      </w:pPr>
      <w:r>
        <w:t xml:space="preserve">This research will deliver three critical contributions to</w:t>
      </w:r>
      <w:r>
        <w:t xml:space="preserve"> </w:t>
      </w:r>
      <w:r>
        <w:rPr>
          <w:bCs/>
          <w:b/>
        </w:rPr>
        <w:t xml:space="preserve">Pakistan Karachi</w:t>
      </w:r>
      <w:r>
        <w:t xml:space="preserve">:</w:t>
      </w:r>
    </w:p>
    <w:p>
      <w:pPr>
        <w:numPr>
          <w:ilvl w:val="0"/>
          <w:numId w:val="1004"/>
        </w:numPr>
        <w:pStyle w:val="Compact"/>
      </w:pPr>
      <w:r>
        <w:rPr>
          <w:bCs/>
          <w:b/>
        </w:rPr>
        <w:t xml:space="preserve">Academic:</w:t>
      </w:r>
      <w:r>
        <w:t xml:space="preserve"> </w:t>
      </w:r>
      <w:r>
        <w:t xml:space="preserve">A validated framework for contextually relevant mathematics education, addressing the global underrepresentation of South Asian urban challenges in STEM curricula.</w:t>
      </w:r>
    </w:p>
    <w:p>
      <w:pPr>
        <w:numPr>
          <w:ilvl w:val="0"/>
          <w:numId w:val="1004"/>
        </w:numPr>
        <w:pStyle w:val="Compact"/>
      </w:pPr>
      <w:r>
        <w:rPr>
          <w:bCs/>
          <w:b/>
        </w:rPr>
        <w:t xml:space="preserve">Policy:</w:t>
      </w:r>
      <w:r>
        <w:t xml:space="preserve"> </w:t>
      </w:r>
      <w:r>
        <w:t xml:space="preserve">Evidence-based recommendations for the Sindh Education Department and Higher Education Commission (HEC) to reallocate resources toward applied mathematics hubs in Karachi.</w:t>
      </w:r>
    </w:p>
    <w:p>
      <w:pPr>
        <w:numPr>
          <w:ilvl w:val="0"/>
          <w:numId w:val="1004"/>
        </w:numPr>
        <w:pStyle w:val="Compact"/>
      </w:pPr>
      <w:r>
        <w:rPr>
          <w:bCs/>
          <w:b/>
        </w:rPr>
        <w:t xml:space="preserve">Social Impact:</w:t>
      </w:r>
      <w:r>
        <w:t xml:space="preserve"> </w:t>
      </w:r>
      <w:r>
        <w:t xml:space="preserve">A scalable model increasing mathematical literacy among 50,000+ Karachi students annually through low-cost digital modules, directly targeting gender and socioeconomic gaps in STEM access.</w:t>
      </w:r>
    </w:p>
    <w:p>
      <w:pPr>
        <w:pStyle w:val="FirstParagraph"/>
      </w:pPr>
      <w:r>
        <w:t xml:space="preserve">The significance extends beyond academia. By positioning the</w:t>
      </w:r>
      <w:r>
        <w:t xml:space="preserve"> </w:t>
      </w:r>
      <w:r>
        <w:rPr>
          <w:bCs/>
          <w:b/>
        </w:rPr>
        <w:t xml:space="preserve">Mathematician</w:t>
      </w:r>
      <w:r>
        <w:t xml:space="preserve"> </w:t>
      </w:r>
      <w:r>
        <w:t xml:space="preserve">as an urban problem-solver rather than a classroom instructor, this work challenges Pakistan's deficit-focused approach to human capital development. Karachi's 16 million residents demand solutions rooted in local context—solutions that require mathematical rigor tailored to monsoons, overcrowding, and informal economies. The thesis argues that investing in the</w:t>
      </w:r>
      <w:r>
        <w:t xml:space="preserve"> </w:t>
      </w:r>
      <w:r>
        <w:rPr>
          <w:bCs/>
          <w:b/>
        </w:rPr>
        <w:t xml:space="preserve">Mathematician</w:t>
      </w:r>
      <w:r>
        <w:t xml:space="preserve"> </w:t>
      </w:r>
      <w:r>
        <w:t xml:space="preserve">is not merely an educational imperative but a foundational step toward making</w:t>
      </w:r>
      <w:r>
        <w:t xml:space="preserve"> </w:t>
      </w:r>
      <w:r>
        <w:rPr>
          <w:bCs/>
          <w:b/>
        </w:rPr>
        <w:t xml:space="preserve">Pakistan Karachi</w:t>
      </w:r>
      <w:r>
        <w:t xml:space="preserve"> </w:t>
      </w:r>
      <w:r>
        <w:t xml:space="preserve">globally competitive.</w:t>
      </w:r>
    </w:p>
    <w:bookmarkEnd w:id="24"/>
    <w:bookmarkStart w:id="25" w:name="vi.-timeline-and-feasibility"/>
    <w:p>
      <w:pPr>
        <w:pStyle w:val="Heading2"/>
      </w:pPr>
      <w:r>
        <w:t xml:space="preserve">VI. Timeline and Feasibility</w:t>
      </w:r>
    </w:p>
    <w:p>
      <w:pPr>
        <w:pStyle w:val="FirstParagraph"/>
      </w:pPr>
      <w:r>
        <w:t xml:space="preserve">This 18-month project aligns with Karachi's academic calendar and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Research Design &amp; Ethics Approval</w:t>
            </w:r>
          </w:p>
        </w:tc>
        <w:tc>
          <w:tcPr/>
          <w:p>
            <w:pPr>
              <w:pStyle w:val="Compact"/>
              <w:jc w:val="left"/>
            </w:pPr>
            <w:r>
              <w:t xml:space="preserve">1-3</w:t>
            </w:r>
          </w:p>
        </w:tc>
        <w:tc>
          <w:tcPr/>
          <w:p>
            <w:pPr>
              <w:pStyle w:val="Compact"/>
              <w:jc w:val="left"/>
            </w:pPr>
            <w:r>
              <w:t xml:space="preserve">Literature review; stakeholder identification; HEC ethics clearance.</w:t>
            </w:r>
          </w:p>
        </w:tc>
      </w:tr>
      <w:tr>
        <w:tc>
          <w:tcPr/>
          <w:p>
            <w:pPr>
              <w:pStyle w:val="Compact"/>
              <w:jc w:val="left"/>
            </w:pPr>
            <w:r>
              <w:t xml:space="preserve">Data Collection &amp; Analysis</w:t>
            </w:r>
          </w:p>
        </w:tc>
        <w:tc>
          <w:tcPr/>
          <w:p>
            <w:pPr>
              <w:pStyle w:val="Compact"/>
              <w:jc w:val="left"/>
            </w:pPr>
            <w:r>
              <w:t xml:space="preserve">4-12</w:t>
            </w:r>
          </w:p>
        </w:tc>
        <w:tc>
          <w:tcPr/>
          <w:p>
            <w:pPr>
              <w:pStyle w:val="Compact"/>
              <w:jc w:val="left"/>
            </w:pPr>
            <w:r>
              <w:t xml:space="preserve">Field interviews; curriculum audit; workshop development.</w:t>
            </w:r>
          </w:p>
        </w:tc>
      </w:tr>
      <w:tr>
        <w:tc>
          <w:tcPr/>
          <w:p>
            <w:pPr>
              <w:pStyle w:val="Compact"/>
              <w:jc w:val="left"/>
            </w:pPr>
            <w:r>
              <w:t xml:space="preserve">Pilot Implementation &amp; Refinement</w:t>
            </w:r>
          </w:p>
        </w:tc>
        <w:tc>
          <w:tcPr/>
          <w:p>
            <w:pPr>
              <w:pStyle w:val="Compact"/>
              <w:jc w:val="left"/>
            </w:pPr>
            <w:r>
              <w:t xml:space="preserve">13-15</w:t>
            </w:r>
          </w:p>
        </w:tc>
        <w:tc>
          <w:tcPr/>
          <w:p>
            <w:pPr>
              <w:pStyle w:val="Compact"/>
              <w:jc w:val="left"/>
            </w:pPr>
            <w:r>
              <w:t xml:space="preserve">Trial module in 3 Karachi schools; feedback integration.</w:t>
            </w:r>
          </w:p>
        </w:tc>
      </w:tr>
      <w:tr>
        <w:tc>
          <w:tcPr/>
          <w:p>
            <w:pPr>
              <w:pStyle w:val="Compact"/>
              <w:jc w:val="left"/>
            </w:pPr>
            <w:r>
              <w:t xml:space="preserve">Dissertation Writing &amp; Policy Outreach</w:t>
            </w:r>
          </w:p>
        </w:tc>
        <w:tc>
          <w:tcPr/>
          <w:p>
            <w:pPr>
              <w:pStyle w:val="Compact"/>
              <w:jc w:val="left"/>
            </w:pPr>
            <w:r>
              <w:t xml:space="preserve">16-18</w:t>
            </w:r>
          </w:p>
        </w:tc>
        <w:tc>
          <w:tcPr/>
          <w:p>
            <w:pPr>
              <w:pStyle w:val="Compact"/>
              <w:jc w:val="left"/>
            </w:pPr>
            <w:r>
              <w:t xml:space="preserve">Manuscript completion; policy brief to HEC/Sindh government.</w:t>
            </w:r>
          </w:p>
        </w:tc>
      </w:tr>
    </w:tbl>
    <w:p>
      <w:pPr>
        <w:pStyle w:val="BodyText"/>
      </w:pPr>
      <w:r>
        <w:t xml:space="preserve">The project is feasible through University of Karachi's Department of Mathematics, which provides access to faculty, student networks, and institutional partnerships. All data will be collected ethically in accordance with HEC guidelines.</w:t>
      </w:r>
    </w:p>
    <w:bookmarkEnd w:id="25"/>
    <w:bookmarkStart w:id="26" w:name="vii.-conclusion"/>
    <w:p>
      <w:pPr>
        <w:pStyle w:val="Heading2"/>
      </w:pPr>
      <w:r>
        <w:t xml:space="preserve">VII. Conclusion</w:t>
      </w:r>
    </w:p>
    <w:p>
      <w:pPr>
        <w:pStyle w:val="FirstParagraph"/>
      </w:pPr>
      <w:r>
        <w:t xml:space="preserve">This Thesis Proposal contends that the future of</w:t>
      </w:r>
      <w:r>
        <w:t xml:space="preserve"> </w:t>
      </w:r>
      <w:r>
        <w:rPr>
          <w:bCs/>
          <w:b/>
        </w:rPr>
        <w:t xml:space="preserve">Pakistan Karachi</w:t>
      </w:r>
      <w:r>
        <w:t xml:space="preserve"> </w:t>
      </w:r>
      <w:r>
        <w:t xml:space="preserve">hinges on reimagining the role of the</w:t>
      </w:r>
      <w:r>
        <w:t xml:space="preserve"> </w:t>
      </w:r>
      <w:r>
        <w:rPr>
          <w:bCs/>
          <w:b/>
        </w:rPr>
        <w:t xml:space="preserve">Mathematician</w:t>
      </w:r>
      <w:r>
        <w:t xml:space="preserve">. In a city where 60% of youth face unemployment and urban challenges compound daily, mathematics must shift from theoretical exercise to practical tool. The proposed research transcends academic inquiry—it is an invitation to build a Karachi where every street, school, and startup harnesses mathematical insight. By centering the</w:t>
      </w:r>
      <w:r>
        <w:t xml:space="preserve"> </w:t>
      </w:r>
      <w:r>
        <w:rPr>
          <w:bCs/>
          <w:b/>
        </w:rPr>
        <w:t xml:space="preserve">Mathematician</w:t>
      </w:r>
      <w:r>
        <w:t xml:space="preserve"> </w:t>
      </w:r>
      <w:r>
        <w:t xml:space="preserve">in Karachi's development narrative, this thesis will deliver actionable strategies to transform education into empowerment and mathematics into movement. As Pakistan strives for technological sovereignty, the time has come for its cities—particularly Karachi—to recognize that the greatest innovation starts with a</w:t>
      </w:r>
      <w:r>
        <w:t xml:space="preserve"> </w:t>
      </w:r>
      <w:r>
        <w:rPr>
          <w:bCs/>
          <w:b/>
        </w:rPr>
        <w:t xml:space="preserve">Mathematician</w:t>
      </w:r>
      <w:r>
        <w:t xml:space="preserve">'s vision applied to local soil.</w:t>
      </w:r>
    </w:p>
    <w:p>
      <w:pPr>
        <w:pStyle w:val="BodyText"/>
      </w:pPr>
      <w:r>
        <w:t xml:space="preserve">"In Karachi's complexity lies the ultimate mathematical problem—and its solution is within our reach."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Mathematician in Advancing Education and Innovation in Karachi, Pakistan</dc:title>
  <dc:creator/>
  <dc:language>en</dc:language>
  <cp:keywords/>
  <dcterms:created xsi:type="dcterms:W3CDTF">2026-07-15T13:34:07Z</dcterms:created>
  <dcterms:modified xsi:type="dcterms:W3CDTF">2026-07-15T13:34:07Z</dcterms:modified>
</cp:coreProperties>
</file>

<file path=docProps/custom.xml><?xml version="1.0" encoding="utf-8"?>
<Properties xmlns="http://schemas.openxmlformats.org/officeDocument/2006/custom-properties" xmlns:vt="http://schemas.openxmlformats.org/officeDocument/2006/docPropsVTypes"/>
</file>