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in</w:t>
      </w:r>
      <w:r>
        <w:t xml:space="preserve"> </w:t>
      </w:r>
      <w:r>
        <w:t xml:space="preserve">Sudan</w:t>
      </w:r>
      <w:r>
        <w:t xml:space="preserve"> </w:t>
      </w:r>
      <w:r>
        <w:t xml:space="preserve">Khartoum</w:t>
      </w:r>
    </w:p>
    <w:bookmarkStart w:id="28" w:name="X8002963ecfa14ca46c05d19b6ccdb1dddfa5140"/>
    <w:p>
      <w:pPr>
        <w:pStyle w:val="Heading1"/>
      </w:pPr>
      <w:r>
        <w:t xml:space="preserve">Thesis Proposal: Cultivating Mathematical Excellence for Sustainable Development in Sudan Khartoum</w:t>
      </w:r>
    </w:p>
    <w:bookmarkStart w:id="20" w:name="introduction-and-context"/>
    <w:p>
      <w:pPr>
        <w:pStyle w:val="Heading2"/>
      </w:pPr>
      <w:r>
        <w:t xml:space="preserve">Introduction and Context</w:t>
      </w:r>
    </w:p>
    <w:p>
      <w:pPr>
        <w:pStyle w:val="FirstParagraph"/>
      </w:pPr>
      <w:r>
        <w:t xml:space="preserve">The role of the Mathematician in contemporary society cannot be overstated, especially within developing regions facing complex socio-economic challenges. In Sudan Khartoum, the intellectual capital represented by dedicated Mathematicians is a critical yet underutilized resource for national progress. This Thesis Proposal outlines a research project designed to investigate the current state of mathematical education, research capacity, and professional application among Mathematicians in Khartoum—the historical and academic heartland of Sudan. By focusing on this pivotal city, the study aims to identify systemic barriers and propose actionable strategies to strengthen the pipeline of skilled Mathematicians capable of driving innovation across sectors including agriculture, public health, infrastructure planning, and data-driven policy-making. The proposed research is not merely an academic exercise; it is a strategic intervention aligned with Sudan's broader development aspirations in Khartoum and beyond.</w:t>
      </w:r>
    </w:p>
    <w:bookmarkEnd w:id="20"/>
    <w:bookmarkStart w:id="21" w:name="problem-statement"/>
    <w:p>
      <w:pPr>
        <w:pStyle w:val="Heading2"/>
      </w:pPr>
      <w:r>
        <w:t xml:space="preserve">Problem Statement</w:t>
      </w:r>
    </w:p>
    <w:p>
      <w:pPr>
        <w:pStyle w:val="FirstParagraph"/>
      </w:pPr>
      <w:r>
        <w:t xml:space="preserve">Sudan Khartoum, as the nation's political, economic, and educational epicenter, harbors significant potential for mathematical advancement. However, the field of mathematics faces profound challenges. Key issues include: (1) a severe shortage of qualified Mathematicians in tertiary institutions and industry; (2) outdated curricula that lack integration with modern computational tools and applied problem-solving; (3) inadequate research funding for mathematicians pursuing innovative work relevant to Sudan's context; and (4) limited career pathways that deter students from specializing in mathematics. These constraints hinder the ability of a Mathematician in Khartoum to contribute effectively to national development goals, such as sustainable resource management or pandemic response modeling. Without targeted intervention, the gap between academic mathematical training and real-world application will persist, limiting Sudan's capacity for evidence-based decision-making.</w:t>
      </w:r>
    </w:p>
    <w:bookmarkEnd w:id="21"/>
    <w:bookmarkStart w:id="22" w:name="research-objectives"/>
    <w:p>
      <w:pPr>
        <w:pStyle w:val="Heading2"/>
      </w:pPr>
      <w:r>
        <w:t xml:space="preserve">Research Objectives</w:t>
      </w:r>
    </w:p>
    <w:p>
      <w:pPr>
        <w:pStyle w:val="FirstParagraph"/>
      </w:pPr>
      <w:r>
        <w:t xml:space="preserve">This Thesis Proposal aims to achieve the following objectives through rigorous fieldwork in Sudan Khartoum:</w:t>
      </w:r>
    </w:p>
    <w:p>
      <w:pPr>
        <w:numPr>
          <w:ilvl w:val="0"/>
          <w:numId w:val="1001"/>
        </w:numPr>
        <w:pStyle w:val="Compact"/>
      </w:pPr>
      <w:r>
        <w:t xml:space="preserve">To comprehensively assess the current educational infrastructure supporting aspiring Mathematicians at universities like the University of Khartoum and Ahfad University for Women.</w:t>
      </w:r>
    </w:p>
    <w:p>
      <w:pPr>
        <w:numPr>
          <w:ilvl w:val="0"/>
          <w:numId w:val="1001"/>
        </w:numPr>
        <w:pStyle w:val="Compact"/>
      </w:pPr>
      <w:r>
        <w:t xml:space="preserve">To identify specific skills gaps between academic training and industry/sectoral demands for a Mathematician in Sudan's evolving economy.</w:t>
      </w:r>
    </w:p>
    <w:p>
      <w:pPr>
        <w:numPr>
          <w:ilvl w:val="0"/>
          <w:numId w:val="1001"/>
        </w:numPr>
        <w:pStyle w:val="Compact"/>
      </w:pPr>
      <w:r>
        <w:t xml:space="preserve">To document successful case studies of Mathematicians in Khartoum who have applied mathematical modeling to address local challenges (e.g., optimizing water distribution, predicting crop yields, analyzing economic data).</w:t>
      </w:r>
    </w:p>
    <w:p>
      <w:pPr>
        <w:numPr>
          <w:ilvl w:val="0"/>
          <w:numId w:val="1001"/>
        </w:numPr>
        <w:pStyle w:val="Compact"/>
      </w:pPr>
      <w:r>
        <w:t xml:space="preserve">To develop evidence-based recommendations for curriculum reform, faculty development programs, and strategic partnerships between academic institutions and public/private sector employers in Khartoum.</w:t>
      </w:r>
    </w:p>
    <w:bookmarkEnd w:id="22"/>
    <w:bookmarkStart w:id="23" w:name="methodology"/>
    <w:p>
      <w:pPr>
        <w:pStyle w:val="Heading2"/>
      </w:pPr>
      <w:r>
        <w:t xml:space="preserve">Methodology</w:t>
      </w:r>
    </w:p>
    <w:p>
      <w:pPr>
        <w:pStyle w:val="FirstParagraph"/>
      </w:pPr>
      <w:r>
        <w:t xml:space="preserve">The research will employ a mixed-methods approach grounded in Sudan Khartoum's context. Quantitative data will be gathered through structured surveys distributed to 150 mathematics students, faculty members, and recent graduates across major universities in Khartoum. Qualitative insights will be obtained via semi-structured interviews with 30 key stakeholders—including leading Mathematicians at the National Centre for Research in Khartoum, government statistics agencies (e.g., Central Bureau of Statistics), and industry leaders in banking, engineering, and agriculture. Additionally, a detailed analysis of existing mathematics curricula at Khartoum institutions will be conducted to map content against national development priorities. The study will utilize grounded theory to ensure findings directly reflect the realities faced by Mathematicians operating within Sudan's unique socio-political environment.</w:t>
      </w:r>
    </w:p>
    <w:bookmarkEnd w:id="23"/>
    <w:bookmarkStart w:id="24" w:name="significance-of-the-study"/>
    <w:p>
      <w:pPr>
        <w:pStyle w:val="Heading2"/>
      </w:pPr>
      <w:r>
        <w:t xml:space="preserve">Significance of the Study</w:t>
      </w:r>
    </w:p>
    <w:p>
      <w:pPr>
        <w:pStyle w:val="FirstParagraph"/>
      </w:pPr>
      <w:r>
        <w:t xml:space="preserve">The significance of this Thesis Proposal lies in its direct relevance to Sudan Khartoum's developmental trajectory. A robust mathematical workforce is indispensable for tackling Sudan’s most pressing issues: climate resilience, urban planning in a rapidly growing city like Khartoum, efficient public service delivery, and fostering a knowledge-based economy. By documenting the experiences of Mathematicians navigating this landscape, this research will provide concrete evidence to policymakers and academic leaders on how to nurture talent. The findings will empower institutions in Khartoum to reframe mathematics education from theoretical abstraction toward practical problem-solving—ensuring that every Mathematician trained in Sudan Khartoum becomes a catalyst for localized innovation rather than a passive observer of national challenges.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three key contributions to Sudan Khartoum’s academic and development ecosystem:</w:t>
      </w:r>
    </w:p>
    <w:p>
      <w:pPr>
        <w:numPr>
          <w:ilvl w:val="0"/>
          <w:numId w:val="1002"/>
        </w:numPr>
        <w:pStyle w:val="Compact"/>
      </w:pPr>
      <w:r>
        <w:rPr>
          <w:bCs/>
          <w:b/>
        </w:rPr>
        <w:t xml:space="preserve">Curriculum Blueprint:</w:t>
      </w:r>
      <w:r>
        <w:t xml:space="preserve"> </w:t>
      </w:r>
      <w:r>
        <w:t xml:space="preserve">A revised, contextually relevant mathematics curriculum template for Khartoum universities, integrating computational tools (Python, R), data science fundamentals, and case studies from Sudanese environmental or economic challenges.</w:t>
      </w:r>
    </w:p>
    <w:p>
      <w:pPr>
        <w:numPr>
          <w:ilvl w:val="0"/>
          <w:numId w:val="1002"/>
        </w:numPr>
        <w:pStyle w:val="Compact"/>
      </w:pPr>
      <w:r>
        <w:rPr>
          <w:bCs/>
          <w:b/>
        </w:rPr>
        <w:t xml:space="preserve">Pilot Partnership Framework:</w:t>
      </w:r>
      <w:r>
        <w:t xml:space="preserve"> </w:t>
      </w:r>
      <w:r>
        <w:t xml:space="preserve">A model for collaboration between mathematicians at institutions like the University of Khartoum and local government bodies or NGOs in Khartoum, enabling applied research projects with immediate societal impact.</w:t>
      </w:r>
    </w:p>
    <w:p>
      <w:pPr>
        <w:numPr>
          <w:ilvl w:val="0"/>
          <w:numId w:val="1002"/>
        </w:numPr>
        <w:pStyle w:val="Compact"/>
      </w:pPr>
      <w:r>
        <w:rPr>
          <w:bCs/>
          <w:b/>
        </w:rPr>
        <w:t xml:space="preserve">Advocacy Toolkit:</w:t>
      </w:r>
      <w:r>
        <w:t xml:space="preserve"> </w:t>
      </w:r>
      <w:r>
        <w:t xml:space="preserve">Evidence-based arguments to secure increased funding for mathematics research and scholarships from Sudanese ministries, international partners (e.g., UNESCO), and private sector stakeholders interested in supporting a skilled Mathematician workforce.</w:t>
      </w:r>
    </w:p>
    <w:bookmarkEnd w:id="25"/>
    <w:bookmarkStart w:id="26" w:name="timeline-and-feasibility"/>
    <w:p>
      <w:pPr>
        <w:pStyle w:val="Heading2"/>
      </w:pPr>
      <w:r>
        <w:t xml:space="preserve">Timeline and Feasibility</w:t>
      </w:r>
    </w:p>
    <w:p>
      <w:pPr>
        <w:pStyle w:val="FirstParagraph"/>
      </w:pPr>
      <w:r>
        <w:t xml:space="preserve">The proposed research is feasible within a 14-month timeline, leveraging established connections with Khartoum-based academic networks. Phase 1 (Months 1-4): Literature review and instrument design. Phase 2 (Months 5-8): Data collection in Khartoum through surveys and interviews. Phase 3 (Months 9-12): Data analysis and framework development. Phase 4 (Months 13-14): Drafting the thesis, stakeholder validation workshops in Khartoum, and final submission. Ethical clearance from the University of Khartoum’s Research Ethics Committee will be secured prior to fieldwork.</w:t>
      </w:r>
    </w:p>
    <w:bookmarkEnd w:id="26"/>
    <w:bookmarkStart w:id="27" w:name="conclusion"/>
    <w:p>
      <w:pPr>
        <w:pStyle w:val="Heading2"/>
      </w:pPr>
      <w:r>
        <w:t xml:space="preserve">Conclusion</w:t>
      </w:r>
    </w:p>
    <w:p>
      <w:pPr>
        <w:pStyle w:val="FirstParagraph"/>
      </w:pPr>
      <w:r>
        <w:t xml:space="preserve">The pursuit of mathematical excellence is not merely an academic endeavor; it is a national imperative for Sudan Khartoum. This Thesis Proposal positions the Mathematician as a central figure in Sudan's sustainable development narrative—a professional whose analytical rigor and problem-solving skills are essential for transforming data into actionable strategies for progress. By centering the study in Khartoum, we honor its legacy as Sudan’s intellectual capital while addressing urgent contemporary needs. This research promises to generate tangible pathways to strengthen mathematical education, amplify the impact of existing Mathematicians across Khartoum's institutions, and ultimately build a more resilient, data-literate Sudan. The success of this Thesis Proposal will be measured not only in scholarly output but in its contribution to empowering a new generation of Mathematicians capable of shaping Sudan Khartoum’s future with precision and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Scholarship in Sudan Khartoum</dc:title>
  <dc:creator/>
  <cp:keywords/>
  <dcterms:created xsi:type="dcterms:W3CDTF">2026-05-01T16:56:53Z</dcterms:created>
  <dcterms:modified xsi:type="dcterms:W3CDTF">2026-05-01T16:56:53Z</dcterms:modified>
</cp:coreProperties>
</file>

<file path=docProps/custom.xml><?xml version="1.0" encoding="utf-8"?>
<Properties xmlns="http://schemas.openxmlformats.org/officeDocument/2006/custom-properties" xmlns:vt="http://schemas.openxmlformats.org/officeDocument/2006/docPropsVTypes"/>
</file>