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Advancing</w:t>
      </w:r>
      <w:r>
        <w:t xml:space="preserve"> </w:t>
      </w:r>
      <w:r>
        <w:t xml:space="preserve">Innovation</w:t>
      </w:r>
      <w:r>
        <w:t xml:space="preserve"> </w:t>
      </w:r>
      <w:r>
        <w:t xml:space="preserve">and</w:t>
      </w:r>
      <w:r>
        <w:t xml:space="preserve"> </w:t>
      </w:r>
      <w:r>
        <w:t xml:space="preserve">Development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b959e3bec3226d0fbdd6f6ad54be2e197ecd14b"/>
    <w:p>
      <w:pPr>
        <w:pStyle w:val="Heading1"/>
      </w:pPr>
      <w:r>
        <w:t xml:space="preserve">Thesis Proposal: The Role of the Mathematician in Advancing Innovation and Development in Vietnam Ho Chi Minh City</w:t>
      </w:r>
    </w:p>
    <w:bookmarkStart w:id="20" w:name="introduction"/>
    <w:p>
      <w:pPr>
        <w:pStyle w:val="Heading2"/>
      </w:pPr>
      <w:r>
        <w:t xml:space="preserve">1. Introduction</w:t>
      </w:r>
    </w:p>
    <w:p>
      <w:pPr>
        <w:pStyle w:val="FirstParagraph"/>
      </w:pPr>
      <w:r>
        <w:t xml:space="preserve">This Thesis Proposal examines the critical yet underutilized role of the Mathematician within Vietnam Ho Chi Minh City's (HCMC) trajectory as a Southeast Asian economic powerhouse. As Vietnam's largest city and primary commercial hub, HCMC faces complex urban challenges—including traffic congestion, sustainable infrastructure development, data-driven economic planning, and pandemic resilience—demanding sophisticated mathematical solutions. Despite HCMC hosting major universities like the University of Science (VNU-HCM), Ho Chi Minh City University of Technology (HUTECH), and the Vietnamese Academy of Science and Technology, a strategic gap persists between theoretical mathematical expertise and practical urban innovation. This Thesis Proposal argues that deliberately cultivating the role of the Mathematician as a central agent in HCMC's development framework is not merely beneficial but essential for achieving its ambitious goals outlined in</w:t>
      </w:r>
      <w:r>
        <w:t xml:space="preserve"> </w:t>
      </w:r>
      <w:r>
        <w:rPr>
          <w:iCs/>
          <w:i/>
        </w:rPr>
        <w:t xml:space="preserve">Vietnam's National Target Program 2025-2030</w:t>
      </w:r>
      <w:r>
        <w:t xml:space="preserve"> </w:t>
      </w:r>
      <w:r>
        <w:t xml:space="preserve">and HCMC's own</w:t>
      </w:r>
      <w:r>
        <w:t xml:space="preserve"> </w:t>
      </w:r>
      <w:r>
        <w:rPr>
          <w:iCs/>
          <w:i/>
        </w:rPr>
        <w:t xml:space="preserve">Smart City Development Strategy</w:t>
      </w:r>
      <w:r>
        <w:t xml:space="preserve">. The core premise is that the Mathematician, beyond abstract theory, must become an indispensable partner in translating data into actionable urban intelligence.</w:t>
      </w:r>
    </w:p>
    <w:bookmarkEnd w:id="20"/>
    <w:bookmarkStart w:id="21" w:name="problem-statement-and-significance"/>
    <w:p>
      <w:pPr>
        <w:pStyle w:val="Heading2"/>
      </w:pPr>
      <w:r>
        <w:t xml:space="preserve">2. Problem Statement and Significance</w:t>
      </w:r>
    </w:p>
    <w:p>
      <w:pPr>
        <w:pStyle w:val="FirstParagraph"/>
      </w:pPr>
      <w:r>
        <w:t xml:space="preserve">Vietnam Ho Chi Minh City stands at a pivotal moment. Its population exceeds 9 million (over 10 million in the metropolitan area), driving immense pressure on transportation, utilities, and public health systems. Current urban management often relies on fragmented data or outdated models, leading to inefficiencies. While computational tools are increasingly adopted globally, the shortage of local Mathematicians equipped to develop context-specific algorithms for HCMC’s unique socio-geographic fabric is acute. Many graduates from Vietnamese institutions lack applied skills in optimization, machine learning for real-time systems (e.g., traffic flow prediction), or mathematical modeling of informal economies—the very challenges defining modern HCMC. This Thesis Proposal identifies a critical gap: the systematic integration of the Mathematician into city governance and industry innovation ecosystems is virtually absent. The significance is profound; without leveraging mathematical expertise, HCMC’s vision for a "Smart City" risks becoming technologically superficial, failing to address root causes of urban complexity. This Thesis Proposal directly addresses this by proposing a framework to position the Mathematician as the architect of HCMC's data-driven future.</w:t>
      </w:r>
    </w:p>
    <w:bookmarkEnd w:id="21"/>
    <w:bookmarkStart w:id="22" w:name="X2cfd3305d76bdc153b05c7b107fc0892202dc8b"/>
    <w:p>
      <w:pPr>
        <w:pStyle w:val="Heading2"/>
      </w:pPr>
      <w:r>
        <w:t xml:space="preserve">3. Literature Review (Contextualizing the Mathematician in Vietnam)</w:t>
      </w:r>
    </w:p>
    <w:p>
      <w:pPr>
        <w:pStyle w:val="FirstParagraph"/>
      </w:pPr>
      <w:r>
        <w:t xml:space="preserve">Existing literature on STEM in Vietnam highlights strong foundational education but notes a disconnect between academia and industry application, particularly in advanced mathematics (Nguyen &amp; Tran, 2023). Studies on Southeast Asian urbanization often emphasize engineering or policy solutions while marginalizing mathematical modeling (Lee et al., 2021). Crucially, research specific to Vietnam Ho Chi Minh City rarely centers the Mathematician as an active participant. For instance, analyses of HCMC’s transport network focus on traffic volume without exploring how a Mathematician could optimize signal timing using graph theory or agent-based modeling for the city's chaotic yet patterned movement (Pham &amp; Le, 2022). This Proposal bridges this gap by drawing on global best practices—like Singapore’s use of mathematical optimization in public housing allocation—but adapting them to HCMC’s realities of informal settlements, dense street networks, and rapid digital adoption. It asserts that the Mathematician is not a passive observer but an active co-creator of sustainable urban futures for Vietnam Ho Chi Minh City.</w:t>
      </w:r>
    </w:p>
    <w:bookmarkEnd w:id="22"/>
    <w:bookmarkStart w:id="23" w:name="research-objectives-and-questions"/>
    <w:p>
      <w:pPr>
        <w:pStyle w:val="Heading2"/>
      </w:pPr>
      <w:r>
        <w:t xml:space="preserve">4. Research Objectives and Questions</w:t>
      </w:r>
    </w:p>
    <w:p>
      <w:pPr>
        <w:pStyle w:val="FirstParagraph"/>
      </w:pPr>
      <w:r>
        <w:t xml:space="preserve">This Thesis Proposal aims to develop a practical roadmap for integrating the Mathematician into HCMC's innovation infrastructure. The primary objective is to design a scalable model demonstrating how local Mathematicians can directly solve priority urban problems, using HCMC as the test case. Key research questions include:</w:t>
      </w:r>
    </w:p>
    <w:p>
      <w:pPr>
        <w:numPr>
          <w:ilvl w:val="0"/>
          <w:numId w:val="1001"/>
        </w:numPr>
        <w:pStyle w:val="Compact"/>
      </w:pPr>
      <w:r>
        <w:t xml:space="preserve">What specific urban challenges in Vietnam Ho Chi Minh City are most amenable to mathematical modeling (e.g., flood prediction in low-lying districts, optimizing waste collection routes)?</w:t>
      </w:r>
    </w:p>
    <w:p>
      <w:pPr>
        <w:numPr>
          <w:ilvl w:val="0"/>
          <w:numId w:val="1001"/>
        </w:numPr>
        <w:pStyle w:val="Compact"/>
      </w:pPr>
      <w:r>
        <w:t xml:space="preserve">What institutional and educational barriers prevent Mathematicians from contributing effectively to city-level problem-solving?</w:t>
      </w:r>
    </w:p>
    <w:p>
      <w:pPr>
        <w:numPr>
          <w:ilvl w:val="0"/>
          <w:numId w:val="1001"/>
        </w:numPr>
        <w:pStyle w:val="Compact"/>
      </w:pPr>
      <w:r>
        <w:t xml:space="preserve">How can collaboration frameworks (between universities, municipal departments, tech startups) be structured to maximize the impact of the Mathematician in HCMC?</w:t>
      </w:r>
    </w:p>
    <w:bookmarkEnd w:id="23"/>
    <w:bookmarkStart w:id="24" w:name="methodology"/>
    <w:p>
      <w:pPr>
        <w:pStyle w:val="Heading2"/>
      </w:pPr>
      <w:r>
        <w:t xml:space="preserve">5. Methodology</w:t>
      </w:r>
    </w:p>
    <w:p>
      <w:pPr>
        <w:pStyle w:val="FirstParagraph"/>
      </w:pPr>
      <w:r>
        <w:t xml:space="preserve">This Proposal adopts a mixed-methods approach tailored for Vietnam Ho Chi Minh City's context:</w:t>
      </w:r>
    </w:p>
    <w:p>
      <w:pPr>
        <w:numPr>
          <w:ilvl w:val="0"/>
          <w:numId w:val="1002"/>
        </w:numPr>
        <w:pStyle w:val="Compact"/>
      </w:pPr>
      <w:r>
        <w:rPr>
          <w:bCs/>
          <w:b/>
        </w:rPr>
        <w:t xml:space="preserve">Qualitative Case Studies:</w:t>
      </w:r>
      <w:r>
        <w:t xml:space="preserve"> </w:t>
      </w:r>
      <w:r>
        <w:t xml:space="preserve">Deep-dive analysis of 3-5 existing (though limited) math-driven projects in HCMC (e.g., university-led flood modeling using GIS data, startup analytics for e-commerce logistics).</w:t>
      </w:r>
    </w:p>
    <w:p>
      <w:pPr>
        <w:numPr>
          <w:ilvl w:val="0"/>
          <w:numId w:val="1002"/>
        </w:numPr>
        <w:pStyle w:val="Compact"/>
      </w:pPr>
      <w:r>
        <w:rPr>
          <w:bCs/>
          <w:b/>
        </w:rPr>
        <w:t xml:space="preserve">Stakeholder Interviews:</w:t>
      </w:r>
      <w:r>
        <w:t xml:space="preserve"> </w:t>
      </w:r>
      <w:r>
        <w:t xml:space="preserve">Conducting structured interviews with 20+ key actors: Mathematicians at HCMC universities, municipal urban planners (Department of Construction, Department of Transport), tech entrepreneurs from HCMC’s growing startup ecosystem (e.g., similar to the "Saigon Innovation Hub").</w:t>
      </w:r>
    </w:p>
    <w:p>
      <w:pPr>
        <w:numPr>
          <w:ilvl w:val="0"/>
          <w:numId w:val="1002"/>
        </w:numPr>
        <w:pStyle w:val="Compact"/>
      </w:pPr>
      <w:r>
        <w:rPr>
          <w:bCs/>
          <w:b/>
        </w:rPr>
        <w:t xml:space="preserve">Action Research:</w:t>
      </w:r>
      <w:r>
        <w:t xml:space="preserve"> </w:t>
      </w:r>
      <w:r>
        <w:t xml:space="preserve">Collaborating with a local partner organization (e.g., Ho Chi Minh City University of Science) to co-develop and pilot one small-scale mathematical model addressing a pressing urban issue, such as optimizing bus route efficiency for high-demand corridors. This hands-on component ensures the Thesis Proposal remains grounded in HCMC's reality.</w:t>
      </w:r>
    </w:p>
    <w:bookmarkEnd w:id="24"/>
    <w:bookmarkStart w:id="25" w:name="expected-outcomes-and-contribution"/>
    <w:p>
      <w:pPr>
        <w:pStyle w:val="Heading2"/>
      </w:pPr>
      <w:r>
        <w:t xml:space="preserve">6. Expected Outcomes and Contribution</w:t>
      </w:r>
    </w:p>
    <w:p>
      <w:pPr>
        <w:pStyle w:val="FirstParagraph"/>
      </w:pPr>
      <w:r>
        <w:t xml:space="preserve">This Thesis Proposal will deliver:</w:t>
      </w:r>
    </w:p>
    <w:p>
      <w:pPr>
        <w:numPr>
          <w:ilvl w:val="0"/>
          <w:numId w:val="1003"/>
        </w:numPr>
        <w:pStyle w:val="Compact"/>
      </w:pPr>
      <w:r>
        <w:t xml:space="preserve">A validated framework for "Mathematician-City Partnerships" specifically designed for Vietnam Ho Chi Minh City’s institutional landscape.</w:t>
      </w:r>
    </w:p>
    <w:p>
      <w:pPr>
        <w:numPr>
          <w:ilvl w:val="0"/>
          <w:numId w:val="1003"/>
        </w:numPr>
        <w:pStyle w:val="Compact"/>
      </w:pPr>
      <w:r>
        <w:t xml:space="preserve">Actionable recommendations for HCMC's Department of Science and Technology on curriculum reforms to equip future Mathematicians with urban problem-solving skills.</w:t>
      </w:r>
    </w:p>
    <w:p>
      <w:pPr>
        <w:numPr>
          <w:ilvl w:val="0"/>
          <w:numId w:val="1003"/>
        </w:numPr>
        <w:pStyle w:val="Compact"/>
      </w:pPr>
      <w:r>
        <w:t xml:space="preserve">Evidence-based proof-of-concept demonstrating the tangible impact of the Mathematician in solving a real HCMC challenge (e.g., reducing average bus wait times by X% through optimized routing).</w:t>
      </w:r>
    </w:p>
    <w:p>
      <w:pPr>
        <w:numPr>
          <w:ilvl w:val="0"/>
          <w:numId w:val="1003"/>
        </w:numPr>
        <w:pStyle w:val="Compact"/>
      </w:pPr>
      <w:r>
        <w:t xml:space="preserve">A blueprint for scaling this model across Vietnam, contributing to national STEM strategy alignment.</w:t>
      </w:r>
    </w:p>
    <w:p>
      <w:pPr>
        <w:pStyle w:val="FirstParagraph"/>
      </w:pPr>
      <w:r>
        <w:t xml:space="preserve">The contribution extends beyond academia: it positions the Mathematician not as a niche academic but as a vital civic asset, directly supporting HCMC’s economic competitiveness and quality-of-life goals. This Thesis Proposal thus serves as both an academic contribution and a practical policy tool for Vietnam Ho Chi Minh City's leadership.</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Key Deliverable</w:t>
            </w:r>
          </w:p>
        </w:tc>
      </w:tr>
      <w:tr>
        <w:tc>
          <w:tcPr/>
          <w:p>
            <w:pPr>
              <w:pStyle w:val="Compact"/>
              <w:jc w:val="left"/>
            </w:pPr>
            <w:r>
              <w:t xml:space="preserve">Literature Review &amp; Stakeholder Mapping</w:t>
            </w:r>
          </w:p>
        </w:tc>
        <w:tc>
          <w:tcPr/>
          <w:p>
            <w:pPr>
              <w:pStyle w:val="Compact"/>
              <w:jc w:val="left"/>
            </w:pPr>
            <w:r>
              <w:t xml:space="preserve">1-3</w:t>
            </w:r>
          </w:p>
        </w:tc>
        <w:tc>
          <w:tcPr/>
          <w:p>
            <w:pPr>
              <w:pStyle w:val="Compact"/>
              <w:jc w:val="left"/>
            </w:pPr>
            <w:r>
              <w:t xml:space="preserve">Refined Research Questions, Partner List</w:t>
            </w:r>
          </w:p>
        </w:tc>
      </w:tr>
      <w:tr>
        <w:tc>
          <w:tcPr/>
          <w:p>
            <w:pPr>
              <w:pStyle w:val="Compact"/>
              <w:jc w:val="left"/>
            </w:pPr>
            <w:r>
              <w:t xml:space="preserve">Data Collection: Interviews &amp; Case Studies</w:t>
            </w:r>
          </w:p>
        </w:tc>
        <w:tc>
          <w:tcPr/>
          <w:p>
            <w:pPr>
              <w:pStyle w:val="Compact"/>
              <w:jc w:val="left"/>
            </w:pPr>
            <w:r>
              <w:t xml:space="preserve">4-7</w:t>
            </w:r>
          </w:p>
        </w:tc>
        <w:tc>
          <w:tcPr/>
          <w:p>
            <w:pPr>
              <w:pStyle w:val="Compact"/>
              <w:jc w:val="left"/>
            </w:pPr>
            <w:r>
              <w:t xml:space="preserve">Clinical Assessment Report on Current Math-City Dynamics in HCMC</w:t>
            </w:r>
          </w:p>
        </w:tc>
      </w:tr>
      <w:tr>
        <w:tc>
          <w:tcPr/>
          <w:p>
            <w:pPr>
              <w:pStyle w:val="Compact"/>
              <w:jc w:val="left"/>
            </w:pPr>
            <w:r>
              <w:t xml:space="preserve">Action Research Pilot Implementation &amp; Analysis</w:t>
            </w:r>
          </w:p>
        </w:tc>
        <w:tc>
          <w:tcPr/>
          <w:p>
            <w:pPr>
              <w:pStyle w:val="Compact"/>
              <w:jc w:val="left"/>
            </w:pPr>
            <w:r>
              <w:t xml:space="preserve">8-10</w:t>
            </w:r>
          </w:p>
        </w:tc>
        <w:tc>
          <w:tcPr/>
          <w:p>
            <w:pPr>
              <w:pStyle w:val="Compact"/>
              <w:jc w:val="left"/>
            </w:pPr>
            <w:r>
              <w:t xml:space="preserve">Pilot Model Results &amp; Impact Metrics (e.g., efficiency gains)</w:t>
            </w:r>
          </w:p>
        </w:tc>
      </w:tr>
      <w:tr>
        <w:tc>
          <w:tcPr/>
          <w:p>
            <w:pPr>
              <w:pStyle w:val="Compact"/>
              <w:jc w:val="left"/>
            </w:pPr>
            <w:r>
              <w:t xml:space="preserve">Framework Development &amp; Thesis Drafting</w:t>
            </w:r>
          </w:p>
        </w:tc>
        <w:tc>
          <w:tcPr/>
          <w:p>
            <w:pPr>
              <w:pStyle w:val="Compact"/>
              <w:jc w:val="left"/>
            </w:pPr>
            <w:r>
              <w:t xml:space="preserve">11-14</w:t>
            </w:r>
          </w:p>
        </w:tc>
        <w:tc>
          <w:tcPr/>
          <w:p>
            <w:pPr>
              <w:pStyle w:val="Compact"/>
              <w:jc w:val="left"/>
            </w:pPr>
            <w:r>
              <w:t xml:space="preserve">Draft Thesis Proposal Finalized, Policy Brief for HCMC Authorities</w:t>
            </w:r>
          </w:p>
        </w:tc>
      </w:tr>
    </w:tbl>
    <w:bookmarkEnd w:id="26"/>
    <w:bookmarkStart w:id="27" w:name="conclusion"/>
    <w:p>
      <w:pPr>
        <w:pStyle w:val="Heading2"/>
      </w:pPr>
      <w:r>
        <w:t xml:space="preserve">8. Conclusion</w:t>
      </w:r>
    </w:p>
    <w:p>
      <w:pPr>
        <w:pStyle w:val="FirstParagraph"/>
      </w:pPr>
      <w:r>
        <w:t xml:space="preserve">This Thesis Proposal underscores that Vietnam Ho Chi Minh City’s future prosperity hinges on unlocking the full potential of the Mathematician within its urban fabric. It moves beyond abstract theory to demand a strategic, institutionalized role for the Mathematician in tackling HCMC’s most pressing challenges—from traffic to climate resilience. By centering local context, this Proposal offers a pathway not just for academic advancement, but for tangible, data-driven improvements in the daily lives of HCMC's citizens. It is imperative that Vietnam Ho Chi Minh City recognizes its Mathematicians as indispensable innovators and partners in building a smarter, more resilient city. This Thesis Proposal initiates that crucial conversation and provides the roadmap to make it a reality.</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Mathematician in Advancing Innovation and Development in Vietnam Ho Chi Minh City</dc:title>
  <dc:creator/>
  <cp:keywords/>
  <dcterms:created xsi:type="dcterms:W3CDTF">2026-07-23T16:31:38Z</dcterms:created>
  <dcterms:modified xsi:type="dcterms:W3CDTF">2026-07-23T16:31:38Z</dcterms:modified>
</cp:coreProperties>
</file>

<file path=docProps/custom.xml><?xml version="1.0" encoding="utf-8"?>
<Properties xmlns="http://schemas.openxmlformats.org/officeDocument/2006/custom-properties" xmlns:vt="http://schemas.openxmlformats.org/officeDocument/2006/docPropsVTypes"/>
</file>