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Workforce</w:t>
      </w:r>
      <w:r>
        <w:t xml:space="preserve"> </w:t>
      </w:r>
      <w:r>
        <w:t xml:space="preserve">Resilience</w:t>
      </w:r>
      <w:r>
        <w:t xml:space="preserve"> </w:t>
      </w:r>
      <w:r>
        <w:t xml:space="preserve">in</w:t>
      </w:r>
      <w:r>
        <w:t xml:space="preserve"> </w:t>
      </w:r>
      <w:r>
        <w:t xml:space="preserve">Australia</w:t>
      </w:r>
      <w:r>
        <w:t xml:space="preserve"> </w:t>
      </w:r>
      <w:r>
        <w:t xml:space="preserve">Brisbane</w:t>
      </w:r>
    </w:p>
    <w:bookmarkStart w:id="28" w:name="Xfc44826144baa60d3de36ae646ef3d7e0d47cc4"/>
    <w:p>
      <w:pPr>
        <w:pStyle w:val="Heading1"/>
      </w:pPr>
      <w:r>
        <w:t xml:space="preserve">Thesis Proposal: Optimizing Automotive Mechanic Training and Retention Strategies for Sustainable Growth in Australia Brisbane</w:t>
      </w:r>
    </w:p>
    <w:bookmarkStart w:id="20" w:name="abstract"/>
    <w:p>
      <w:pPr>
        <w:pStyle w:val="Heading2"/>
      </w:pPr>
      <w:r>
        <w:t xml:space="preserve">Abstract</w:t>
      </w:r>
    </w:p>
    <w:p>
      <w:pPr>
        <w:pStyle w:val="FirstParagraph"/>
      </w:pPr>
      <w:r>
        <w:t xml:space="preserve">This Thesis Proposal addresses the critical shortage of qualified automotive mechanics within the Brisbane metropolitan region, a pressing issue impacting Australia's transport infrastructure, economic productivity, and environmental sustainability goals. With Brisbane experiencing unprecedented vehicle ownership growth (exceeding 1.4 million registered vehicles in 2023) and evolving fleet technology (particularly electric and hybrid vehicles), the demand for skilled mechanics has surged beyond current training capacity. This research proposes a comprehensive analysis of systemic barriers to mechanic workforce development in Australia Brisbane, focusing on vocational education pathways, industry-academia collaboration, and retention strategies tailored to Queensland's unique climate, geography, and economic drivers. The study aims to develop evidence-based recommendations for policymakers and educational institutions to build a resilient automotive technician workforce capable of supporting Brisbane's growth as a key Australian economic hub.</w:t>
      </w:r>
    </w:p>
    <w:bookmarkEnd w:id="20"/>
    <w:bookmarkStart w:id="21" w:name="Xf0a67f30d643eea9841381287117c58ccdb0865"/>
    <w:p>
      <w:pPr>
        <w:pStyle w:val="Heading2"/>
      </w:pPr>
      <w:r>
        <w:t xml:space="preserve">1. Introduction: The Imperative for Mechanic Workforce Development in Brisbane</w:t>
      </w:r>
    </w:p>
    <w:p>
      <w:pPr>
        <w:pStyle w:val="FirstParagraph"/>
      </w:pPr>
      <w:r>
        <w:t xml:space="preserve">Australia's automotive industry contributes over $50 billion annually to the national economy, with Queensland accounting for a significant share. Brisbane, as the capital of Queensland and Australia's third-largest city, faces distinct challenges in maintaining its automotive service sector. The city’s humid subtropical climate accelerates vehicle wear (particularly on electrical systems and cooling components), its status as a major port hub increases commercial fleet dependency, and rising urbanization intensifies demand for reliable transport. Consequently, the role of the qualified mechanic transcends basic repairs; they are pivotal in ensuring road safety, reducing emissions through efficient maintenance (critical for meeting Australia’s 2030 emissions targets), and supporting Brisbane's logistics-driven economy. However, a persistent shortage of certified mechanics—estimated at 15% vacancy rates in Brisbane workshops (RACQ, 2023)—threatens this ecosystem. This Thesis Proposal directly tackles the urgent need to future-proof the mechanic profession within Australia Brisbane through targeted academic inquiry.</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a misalignment between the supply of qualified automotive mechanics and Brisbane’s rapidly evolving demand. Key factors include:</w:t>
      </w:r>
    </w:p>
    <w:p>
      <w:pPr>
        <w:numPr>
          <w:ilvl w:val="0"/>
          <w:numId w:val="1001"/>
        </w:numPr>
        <w:pStyle w:val="Compact"/>
      </w:pPr>
      <w:r>
        <w:rPr>
          <w:bCs/>
          <w:b/>
        </w:rPr>
        <w:t xml:space="preserve">Skills Gap:</w:t>
      </w:r>
      <w:r>
        <w:t xml:space="preserve"> </w:t>
      </w:r>
      <w:r>
        <w:t xml:space="preserve">Rapid adoption of EVs, ADAS (Advanced Driver Assistance Systems), and telematics requires new competencies not fully integrated into traditional trade training.</w:t>
      </w:r>
    </w:p>
    <w:p>
      <w:pPr>
        <w:numPr>
          <w:ilvl w:val="0"/>
          <w:numId w:val="1001"/>
        </w:numPr>
        <w:pStyle w:val="Compact"/>
      </w:pPr>
      <w:r>
        <w:rPr>
          <w:bCs/>
          <w:b/>
        </w:rPr>
        <w:t xml:space="preserve">Workforce Attrition:</w:t>
      </w:r>
      <w:r>
        <w:t xml:space="preserve"> </w:t>
      </w:r>
      <w:r>
        <w:t xml:space="preserve">High stress, physical demands, and perceived lack of career progression lead to early attrition in Brisbane workshops.</w:t>
      </w:r>
    </w:p>
    <w:p>
      <w:pPr>
        <w:numPr>
          <w:ilvl w:val="0"/>
          <w:numId w:val="1001"/>
        </w:numPr>
        <w:pStyle w:val="Compact"/>
      </w:pPr>
      <w:r>
        <w:rPr>
          <w:bCs/>
          <w:b/>
        </w:rPr>
        <w:t xml:space="preserve">Geographic Disparities:</w:t>
      </w:r>
      <w:r>
        <w:t xml:space="preserve"> </w:t>
      </w:r>
      <w:r>
        <w:t xml:space="preserve">Training facilities are concentrated in urban Brisbane, leaving regional Queensland communities underserved.</w:t>
      </w:r>
    </w:p>
    <w:p>
      <w:pPr>
        <w:pStyle w:val="FirstParagraph"/>
      </w:pPr>
      <w:r>
        <w:t xml:space="preserve">This research aims to achieve three primary objectives:</w:t>
      </w:r>
    </w:p>
    <w:p>
      <w:pPr>
        <w:numPr>
          <w:ilvl w:val="0"/>
          <w:numId w:val="1002"/>
        </w:numPr>
        <w:pStyle w:val="Compact"/>
      </w:pPr>
      <w:r>
        <w:t xml:space="preserve">Map the current mechanic workforce demographics, skill levels, and geographic distribution across Australia Brisbane.</w:t>
      </w:r>
    </w:p>
    <w:p>
      <w:pPr>
        <w:numPr>
          <w:ilvl w:val="0"/>
          <w:numId w:val="1002"/>
        </w:numPr>
        <w:pStyle w:val="Compact"/>
      </w:pPr>
      <w:r>
        <w:t xml:space="preserve">Evaluate the effectiveness of existing training pathways (TAFE Queensland, private RTOs) in addressing Brisbane-specific technological and environmental challenges.</w:t>
      </w:r>
    </w:p>
    <w:p>
      <w:pPr>
        <w:numPr>
          <w:ilvl w:val="0"/>
          <w:numId w:val="1002"/>
        </w:numPr>
        <w:pStyle w:val="Compact"/>
      </w:pPr>
      <w:r>
        <w:t xml:space="preserve">Develop a validated model for enhancing mechanic retention and career progression within Brisbane’s automotive service industry.</w:t>
      </w:r>
    </w:p>
    <w:bookmarkEnd w:id="22"/>
    <w:bookmarkStart w:id="23" w:name="Xbeea0c4d8bf54db045efbc4eb139bb260eb5019"/>
    <w:p>
      <w:pPr>
        <w:pStyle w:val="Heading2"/>
      </w:pPr>
      <w:r>
        <w:t xml:space="preserve">3. Literature Review: Contextualizing the Mechanic Shortage</w:t>
      </w:r>
    </w:p>
    <w:p>
      <w:pPr>
        <w:pStyle w:val="FirstParagraph"/>
      </w:pPr>
      <w:r>
        <w:t xml:space="preserve">Existing literature highlights the national mechanic shortage (Australian Automotive Aftermarket Association, 2022), but rarely focuses on Brisbane’s contextual nuances. Studies by Queensland University of Technology (QUT) identify heat stress as a significant occupational hazard affecting mechanic productivity in Brisbane, distinct from cooler Australian cities. Research on EV training gaps (e.g., BDMC, 2023) confirms Brisbane workshops are lagging in certification rates for new technologies. Crucially, there is a gap in studies examining how Queensland’s regulatory environment (under the Australian Apprenticeship Support Network) interacts with local workshop culture to influence mechanic recruitment and retention. This Thesis Proposal fills this void by centering its analysis on Australia Brisbane as a case study, ensuring findings are actionable for the region’s specific economic and climatic realities.</w:t>
      </w:r>
    </w:p>
    <w:bookmarkEnd w:id="23"/>
    <w:bookmarkStart w:id="24" w:name="X78f5d3aabab8c6dadf2ae02d6be252201f87009"/>
    <w:p>
      <w:pPr>
        <w:pStyle w:val="Heading2"/>
      </w:pPr>
      <w:r>
        <w:t xml:space="preserve">4. Methodology: A Mixed-Methods Approach for Brisbane Context</w:t>
      </w:r>
    </w:p>
    <w:p>
      <w:pPr>
        <w:pStyle w:val="FirstParagraph"/>
      </w:pPr>
      <w:r>
        <w:t xml:space="preserve">This research will employ a sequential mixed-methods design to generate robust, place-based insights:</w:t>
      </w:r>
    </w:p>
    <w:p>
      <w:pPr>
        <w:numPr>
          <w:ilvl w:val="0"/>
          <w:numId w:val="1003"/>
        </w:numPr>
        <w:pStyle w:val="Compact"/>
      </w:pPr>
      <w:r>
        <w:rPr>
          <w:bCs/>
          <w:b/>
        </w:rPr>
        <w:t xml:space="preserve">Phase 1 (Quantitative):</w:t>
      </w:r>
      <w:r>
        <w:t xml:space="preserve"> </w:t>
      </w:r>
      <w:r>
        <w:t xml:space="preserve">Analysis of Queensland Transport Department data on mechanic certifications, workshop locations, and vehicle registration trends across Brisbane LGAs (Local Government Areas). Surveys targeting 300+ Brisbane mechanics and 50 workshop managers will quantify skill gaps and retention challenges.</w:t>
      </w:r>
    </w:p>
    <w:p>
      <w:pPr>
        <w:numPr>
          <w:ilvl w:val="0"/>
          <w:numId w:val="1003"/>
        </w:numPr>
        <w:pStyle w:val="Compact"/>
      </w:pPr>
      <w:r>
        <w:rPr>
          <w:bCs/>
          <w:b/>
        </w:rPr>
        <w:t xml:space="preserve">Phase 2 (Qualitative):</w:t>
      </w:r>
      <w:r>
        <w:t xml:space="preserve"> </w:t>
      </w:r>
      <w:r>
        <w:t xml:space="preserve">In-depth interviews with key stakeholders: TAFE Queensland automotive trainers, Department of Employment, Small Business Queensland representatives, and Brisbane-based workshop owners. Focus groups with mechanics (n=40) will explore lived experiences of workplace culture and career development.</w:t>
      </w:r>
    </w:p>
    <w:p>
      <w:pPr>
        <w:numPr>
          <w:ilvl w:val="0"/>
          <w:numId w:val="1003"/>
        </w:numPr>
        <w:pStyle w:val="Compact"/>
      </w:pPr>
      <w:r>
        <w:rPr>
          <w:bCs/>
          <w:b/>
        </w:rPr>
        <w:t xml:space="preserve">Data Triangulation:</w:t>
      </w:r>
      <w:r>
        <w:t xml:space="preserve"> </w:t>
      </w:r>
      <w:r>
        <w:t xml:space="preserve">Cross-analysis of survey data, interview transcripts, and government datasets to identify systemic patterns unique to Australia Brisbane.</w:t>
      </w:r>
    </w:p>
    <w:bookmarkEnd w:id="24"/>
    <w:bookmarkStart w:id="25" w:name="X6cf40b21816fc17c54cd4cda5493c5d92ce35ef"/>
    <w:p>
      <w:pPr>
        <w:pStyle w:val="Heading2"/>
      </w:pPr>
      <w:r>
        <w:t xml:space="preserve">5. Expected Significance: Impact for Australia Brisbane</w:t>
      </w:r>
    </w:p>
    <w:p>
      <w:pPr>
        <w:pStyle w:val="FirstParagraph"/>
      </w:pPr>
      <w:r>
        <w:t xml:space="preserve">The findings will deliver tangible benefits for the Brisbane community and broader Australian industry:</w:t>
      </w:r>
    </w:p>
    <w:p>
      <w:pPr>
        <w:numPr>
          <w:ilvl w:val="0"/>
          <w:numId w:val="1004"/>
        </w:numPr>
        <w:pStyle w:val="Compact"/>
      </w:pPr>
      <w:r>
        <w:rPr>
          <w:bCs/>
          <w:b/>
        </w:rPr>
        <w:t xml:space="preserve">Policymakers (Queensland Government):</w:t>
      </w:r>
      <w:r>
        <w:t xml:space="preserve"> </w:t>
      </w:r>
      <w:r>
        <w:t xml:space="preserve">Evidence to revise vocational funding priorities, incentivize mechanic apprenticeships in high-demand Brisbane suburbs, and integrate climate resilience into training standards.</w:t>
      </w:r>
    </w:p>
    <w:p>
      <w:pPr>
        <w:numPr>
          <w:ilvl w:val="0"/>
          <w:numId w:val="1004"/>
        </w:numPr>
        <w:pStyle w:val="Compact"/>
      </w:pPr>
      <w:r>
        <w:rPr>
          <w:bCs/>
          <w:b/>
        </w:rPr>
        <w:t xml:space="preserve">Educators (TAFE/Universities):</w:t>
      </w:r>
      <w:r>
        <w:t xml:space="preserve"> </w:t>
      </w:r>
      <w:r>
        <w:t xml:space="preserve">Curriculum frameworks updated for Brisbane’s EV adoption rates and heat-related vehicle issues.</w:t>
      </w:r>
    </w:p>
    <w:p>
      <w:pPr>
        <w:numPr>
          <w:ilvl w:val="0"/>
          <w:numId w:val="1004"/>
        </w:numPr>
        <w:pStyle w:val="Compact"/>
      </w:pPr>
      <w:r>
        <w:rPr>
          <w:bCs/>
          <w:b/>
        </w:rPr>
        <w:t xml:space="preserve">Workshop Owners:</w:t>
      </w:r>
      <w:r>
        <w:t xml:space="preserve"> </w:t>
      </w:r>
      <w:r>
        <w:t xml:space="preserve">Retention strategies proven effective in the Brisbane context, reducing turnover costs (estimated at $25k per mechanic lost annually).</w:t>
      </w:r>
    </w:p>
    <w:p>
      <w:pPr>
        <w:numPr>
          <w:ilvl w:val="0"/>
          <w:numId w:val="1004"/>
        </w:numPr>
        <w:pStyle w:val="Compact"/>
      </w:pPr>
      <w:r>
        <w:rPr>
          <w:bCs/>
          <w:b/>
        </w:rPr>
        <w:t xml:space="preserve">The Community:</w:t>
      </w:r>
      <w:r>
        <w:t xml:space="preserve"> </w:t>
      </w:r>
      <w:r>
        <w:t xml:space="preserve">Improved road safety, reduced vehicle downtime for households and businesses, and accelerated adoption of cleaner technologies aligning with Brisbane’s Climate Strategy 2031.</w:t>
      </w:r>
    </w:p>
    <w:bookmarkEnd w:id="25"/>
    <w:bookmarkStart w:id="26" w:name="Xc34a3d67a171be033ceafbe5533fca95a6a63d1"/>
    <w:p>
      <w:pPr>
        <w:pStyle w:val="Heading2"/>
      </w:pPr>
      <w:r>
        <w:t xml:space="preserve">6. Conclusion: A Pathway to Sustainable Mechanic Workforce Development</w:t>
      </w:r>
    </w:p>
    <w:p>
      <w:pPr>
        <w:pStyle w:val="FirstParagraph"/>
      </w:pPr>
      <w:r>
        <w:t xml:space="preserve">The shortage of automotive mechanics in Australia Brisbane is not merely an occupational deficit—it is a systemic risk to economic resilience, environmental progress, and urban mobility. This Thesis Proposal establishes the critical need for regionally tailored solutions, moving beyond generic national strategies. By rigorously analyzing Brisbane’s unique challenges through localized data collection and stakeholder engagement, this research will deliver a blueprint for building a mechanic workforce that is not only adequate but future-proofed against technological disruption and climate pressures. The outcomes promise to strengthen Brisbane’s position as a thriving Australian city where reliable vehicle maintenance is accessible, safe, and technologically advanced—directly benefiting every resident who relies on their vehicle daily. This Thesis Proposal seeks approval to conduct this vital investigation into the heart of Australia Brisbane’s automotive service ecosystem.</w:t>
      </w:r>
    </w:p>
    <w:bookmarkEnd w:id="26"/>
    <w:bookmarkStart w:id="27" w:name="word-count-842"/>
    <w:p>
      <w:pPr>
        <w:pStyle w:val="Heading2"/>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Workforce Resilience in Australia Brisbane</dc:title>
  <dc:creator/>
  <dc:language>en</dc:language>
  <cp:keywords/>
  <dcterms:created xsi:type="dcterms:W3CDTF">2026-07-21T02:13:55Z</dcterms:created>
  <dcterms:modified xsi:type="dcterms:W3CDTF">2026-07-21T02:13:55Z</dcterms:modified>
</cp:coreProperties>
</file>

<file path=docProps/custom.xml><?xml version="1.0" encoding="utf-8"?>
<Properties xmlns="http://schemas.openxmlformats.org/officeDocument/2006/custom-properties" xmlns:vt="http://schemas.openxmlformats.org/officeDocument/2006/docPropsVTypes"/>
</file>